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Hello.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>(suspiciously) Hello.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I’ve seen you before.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>Where?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You were playing with some other boys near my house.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>Do you live up in the park?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Yes.  Are you going to come and play up there again?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>No.  I would do but I’m not allowed.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Why?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>Cos me mam says.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Well, my mummy doesn’t allow me play down here actually.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proofErr w:type="spellStart"/>
      <w:r w:rsidRPr="002A6FA2">
        <w:rPr>
          <w:b/>
          <w:color w:val="000000" w:themeColor="text1"/>
          <w:sz w:val="20"/>
          <w:szCs w:val="20"/>
        </w:rPr>
        <w:t>Gis</w:t>
      </w:r>
      <w:proofErr w:type="spellEnd"/>
      <w:r w:rsidRPr="002A6FA2">
        <w:rPr>
          <w:b/>
          <w:color w:val="000000" w:themeColor="text1"/>
          <w:sz w:val="20"/>
          <w:szCs w:val="20"/>
        </w:rPr>
        <w:t xml:space="preserve"> a sweet.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Alright.  (He offers a bag from his pocket)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Mickey: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  <w:t xml:space="preserve">(shocked) </w:t>
      </w:r>
      <w:proofErr w:type="gramStart"/>
      <w:r w:rsidRPr="002A6FA2">
        <w:rPr>
          <w:b/>
          <w:color w:val="000000" w:themeColor="text1"/>
          <w:sz w:val="20"/>
          <w:szCs w:val="20"/>
        </w:rPr>
        <w:t>What</w:t>
      </w:r>
      <w:proofErr w:type="gramEnd"/>
      <w:r w:rsidRPr="002A6FA2">
        <w:rPr>
          <w:b/>
          <w:color w:val="000000" w:themeColor="text1"/>
          <w:sz w:val="20"/>
          <w:szCs w:val="20"/>
        </w:rPr>
        <w:t>?</w:t>
      </w:r>
    </w:p>
    <w:p w:rsidR="000453FE" w:rsidRPr="002A6FA2" w:rsidRDefault="000453FE" w:rsidP="000453FE">
      <w:pPr>
        <w:rPr>
          <w:b/>
          <w:color w:val="000000" w:themeColor="text1"/>
          <w:sz w:val="20"/>
          <w:szCs w:val="20"/>
        </w:rPr>
      </w:pPr>
      <w:r w:rsidRPr="002A6FA2">
        <w:rPr>
          <w:b/>
          <w:color w:val="000000" w:themeColor="text1"/>
          <w:sz w:val="20"/>
          <w:szCs w:val="20"/>
        </w:rPr>
        <w:t>Edward:</w:t>
      </w:r>
      <w:r w:rsidRPr="002A6FA2"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ab/>
      </w:r>
      <w:r>
        <w:rPr>
          <w:b/>
          <w:color w:val="000000" w:themeColor="text1"/>
          <w:sz w:val="20"/>
          <w:szCs w:val="20"/>
        </w:rPr>
        <w:tab/>
      </w:r>
      <w:r w:rsidRPr="002A6FA2">
        <w:rPr>
          <w:b/>
          <w:color w:val="000000" w:themeColor="text1"/>
          <w:sz w:val="20"/>
          <w:szCs w:val="20"/>
        </w:rPr>
        <w:t>Here.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(trying to work out the catch, suspiciously taking one</w:t>
      </w:r>
      <w:proofErr w:type="gramStart"/>
      <w:r w:rsidRPr="00271E3F">
        <w:rPr>
          <w:b/>
          <w:color w:val="000000" w:themeColor="text1"/>
          <w:sz w:val="20"/>
          <w:szCs w:val="20"/>
          <w:highlight w:val="lightGray"/>
        </w:rPr>
        <w:t>)  Can</w:t>
      </w:r>
      <w:proofErr w:type="gramEnd"/>
      <w:r w:rsidRPr="00271E3F">
        <w:rPr>
          <w:b/>
          <w:color w:val="000000" w:themeColor="text1"/>
          <w:sz w:val="20"/>
          <w:szCs w:val="20"/>
          <w:highlight w:val="lightGray"/>
        </w:rPr>
        <w:t xml:space="preserve"> I have another one.  For our Sammy?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Yes of course.  Take as many as you want.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(taking a handful) Are you soft?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I don’t think so.</w:t>
      </w:r>
    </w:p>
    <w:p w:rsidR="000453FE" w:rsidRPr="00271E3F" w:rsidRDefault="000453FE" w:rsidP="000453FE">
      <w:pPr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Round here if y’ ask for a sweet, y’ have to ask about twenty million times.  An’ y’ know what?</w:t>
      </w:r>
    </w:p>
    <w:p w:rsidR="000453FE" w:rsidRPr="00271E3F" w:rsidRDefault="000453FE" w:rsidP="000453FE">
      <w:pPr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What?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 xml:space="preserve">They still don’t </w:t>
      </w:r>
      <w:proofErr w:type="spellStart"/>
      <w:r w:rsidRPr="00271E3F">
        <w:rPr>
          <w:b/>
          <w:color w:val="000000" w:themeColor="text1"/>
          <w:sz w:val="20"/>
          <w:szCs w:val="20"/>
          <w:highlight w:val="lightGray"/>
        </w:rPr>
        <w:t>bleedin</w:t>
      </w:r>
      <w:proofErr w:type="spellEnd"/>
      <w:r w:rsidRPr="00271E3F">
        <w:rPr>
          <w:b/>
          <w:color w:val="000000" w:themeColor="text1"/>
          <w:sz w:val="20"/>
          <w:szCs w:val="20"/>
          <w:highlight w:val="lightGray"/>
        </w:rPr>
        <w:t>’ give y’ one!  Sometimes our Sammy does but y’ have to be dead careful if our Sammy gives y’ a sweet.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Why?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 xml:space="preserve">Cos, if our Sammy gives </w:t>
      </w:r>
      <w:proofErr w:type="spellStart"/>
      <w:r w:rsidRPr="00271E3F">
        <w:rPr>
          <w:b/>
          <w:color w:val="000000" w:themeColor="text1"/>
          <w:sz w:val="20"/>
          <w:szCs w:val="20"/>
          <w:highlight w:val="lightGray"/>
        </w:rPr>
        <w:t>y’a</w:t>
      </w:r>
      <w:proofErr w:type="spellEnd"/>
      <w:r w:rsidRPr="00271E3F">
        <w:rPr>
          <w:b/>
          <w:color w:val="000000" w:themeColor="text1"/>
          <w:sz w:val="20"/>
          <w:szCs w:val="20"/>
          <w:highlight w:val="lightGray"/>
        </w:rPr>
        <w:t xml:space="preserve"> a sweet he’s usually weed on it first!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(exploding in giggles) Oh that sounds like super fun!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It is.  If y’ our Sammy.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Do you want to come and play?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 xml:space="preserve">I might do.  But I’m not </w:t>
      </w:r>
      <w:proofErr w:type="spellStart"/>
      <w:r w:rsidRPr="00271E3F">
        <w:rPr>
          <w:b/>
          <w:color w:val="000000" w:themeColor="text1"/>
          <w:sz w:val="20"/>
          <w:szCs w:val="20"/>
          <w:highlight w:val="lightGray"/>
        </w:rPr>
        <w:t>playin</w:t>
      </w:r>
      <w:proofErr w:type="spellEnd"/>
      <w:r w:rsidRPr="00271E3F">
        <w:rPr>
          <w:b/>
          <w:color w:val="000000" w:themeColor="text1"/>
          <w:sz w:val="20"/>
          <w:szCs w:val="20"/>
          <w:highlight w:val="lightGray"/>
        </w:rPr>
        <w:t>’ now cos I’m pissed off.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Pissed off!  You say smashing things don’t you?  Do you know any more words like that?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Mickey: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Yeah.  Yeah, I know loads of words like that.  Y’ know, like the ‘F’ word!</w:t>
      </w:r>
    </w:p>
    <w:p w:rsidR="000453FE" w:rsidRPr="00271E3F" w:rsidRDefault="000453FE" w:rsidP="000453FE">
      <w:pPr>
        <w:ind w:left="2160" w:hanging="2160"/>
        <w:rPr>
          <w:b/>
          <w:color w:val="000000" w:themeColor="text1"/>
          <w:sz w:val="20"/>
          <w:szCs w:val="20"/>
          <w:highlight w:val="lightGray"/>
        </w:rPr>
      </w:pPr>
      <w:r w:rsidRPr="00271E3F">
        <w:rPr>
          <w:b/>
          <w:color w:val="000000" w:themeColor="text1"/>
          <w:sz w:val="20"/>
          <w:szCs w:val="20"/>
          <w:highlight w:val="lightGray"/>
        </w:rPr>
        <w:t>Edward:</w:t>
      </w:r>
      <w:r w:rsidRPr="00271E3F">
        <w:rPr>
          <w:b/>
          <w:color w:val="000000" w:themeColor="text1"/>
          <w:sz w:val="20"/>
          <w:szCs w:val="20"/>
          <w:highlight w:val="lightGray"/>
        </w:rPr>
        <w:tab/>
        <w:t>(Clueless</w:t>
      </w:r>
      <w:proofErr w:type="gramStart"/>
      <w:r w:rsidRPr="00271E3F">
        <w:rPr>
          <w:b/>
          <w:color w:val="000000" w:themeColor="text1"/>
          <w:sz w:val="20"/>
          <w:szCs w:val="20"/>
          <w:highlight w:val="lightGray"/>
        </w:rPr>
        <w:t>)  Pardon</w:t>
      </w:r>
      <w:proofErr w:type="gramEnd"/>
      <w:r w:rsidRPr="00271E3F">
        <w:rPr>
          <w:b/>
          <w:color w:val="000000" w:themeColor="text1"/>
          <w:sz w:val="20"/>
          <w:szCs w:val="20"/>
          <w:highlight w:val="lightGray"/>
        </w:rPr>
        <w:t>?</w:t>
      </w:r>
    </w:p>
    <w:p w:rsidR="0058016F" w:rsidRDefault="00580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525"/>
        <w:gridCol w:w="2525"/>
        <w:gridCol w:w="2526"/>
      </w:tblGrid>
      <w:tr w:rsidR="000453FE" w:rsidTr="000453FE">
        <w:tc>
          <w:tcPr>
            <w:tcW w:w="2525" w:type="dxa"/>
          </w:tcPr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</w:tc>
        <w:tc>
          <w:tcPr>
            <w:tcW w:w="2525" w:type="dxa"/>
          </w:tcPr>
          <w:p w:rsidR="000453FE" w:rsidRDefault="000453FE"/>
        </w:tc>
        <w:tc>
          <w:tcPr>
            <w:tcW w:w="2525" w:type="dxa"/>
          </w:tcPr>
          <w:p w:rsidR="000453FE" w:rsidRDefault="000453FE"/>
        </w:tc>
        <w:tc>
          <w:tcPr>
            <w:tcW w:w="2526" w:type="dxa"/>
          </w:tcPr>
          <w:p w:rsidR="000453FE" w:rsidRDefault="000453FE"/>
        </w:tc>
      </w:tr>
      <w:tr w:rsidR="000453FE" w:rsidTr="000453FE">
        <w:tc>
          <w:tcPr>
            <w:tcW w:w="2525" w:type="dxa"/>
          </w:tcPr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  <w:p w:rsidR="000453FE" w:rsidRDefault="000453FE"/>
        </w:tc>
        <w:tc>
          <w:tcPr>
            <w:tcW w:w="2525" w:type="dxa"/>
          </w:tcPr>
          <w:p w:rsidR="000453FE" w:rsidRDefault="000453FE"/>
        </w:tc>
        <w:tc>
          <w:tcPr>
            <w:tcW w:w="2525" w:type="dxa"/>
          </w:tcPr>
          <w:p w:rsidR="000453FE" w:rsidRDefault="000453FE"/>
        </w:tc>
        <w:tc>
          <w:tcPr>
            <w:tcW w:w="2526" w:type="dxa"/>
          </w:tcPr>
          <w:p w:rsidR="000453FE" w:rsidRDefault="000453FE"/>
        </w:tc>
      </w:tr>
    </w:tbl>
    <w:p w:rsidR="000453FE" w:rsidRDefault="000453FE"/>
    <w:p w:rsidR="000453FE" w:rsidRDefault="000453FE"/>
    <w:p w:rsidR="000453FE" w:rsidRPr="000453FE" w:rsidRDefault="000453FE" w:rsidP="000453FE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0453FE">
        <w:rPr>
          <w:rFonts w:asciiTheme="minorHAnsi" w:hAnsiTheme="minorHAnsi" w:cstheme="minorHAnsi"/>
          <w:sz w:val="32"/>
          <w:szCs w:val="32"/>
        </w:rPr>
        <w:t xml:space="preserve">You are performing the role of Mickey. </w:t>
      </w:r>
    </w:p>
    <w:p w:rsidR="000453FE" w:rsidRPr="000453FE" w:rsidRDefault="000453FE" w:rsidP="000453F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0453FE" w:rsidRDefault="000453FE" w:rsidP="000453FE">
      <w:pPr>
        <w:rPr>
          <w:rFonts w:cstheme="minorHAnsi"/>
          <w:sz w:val="32"/>
          <w:szCs w:val="32"/>
        </w:rPr>
      </w:pPr>
      <w:r w:rsidRPr="000453FE">
        <w:rPr>
          <w:rFonts w:cstheme="minorHAnsi"/>
          <w:sz w:val="32"/>
          <w:szCs w:val="32"/>
        </w:rPr>
        <w:t xml:space="preserve">Focus on the shaded part of the extract. Explain how you and the actor playing Edward might use the performance space and interact with each other </w:t>
      </w:r>
      <w:r w:rsidRPr="000453FE">
        <w:rPr>
          <w:rFonts w:cstheme="minorHAnsi"/>
          <w:bCs/>
          <w:sz w:val="32"/>
          <w:szCs w:val="32"/>
        </w:rPr>
        <w:t xml:space="preserve">to </w:t>
      </w:r>
      <w:r w:rsidRPr="000453FE">
        <w:rPr>
          <w:rFonts w:cstheme="minorHAnsi"/>
          <w:b/>
          <w:bCs/>
          <w:sz w:val="32"/>
          <w:szCs w:val="32"/>
          <w:u w:val="single"/>
        </w:rPr>
        <w:t>create comedy</w:t>
      </w:r>
      <w:r w:rsidRPr="000453FE">
        <w:rPr>
          <w:rFonts w:cstheme="minorHAnsi"/>
          <w:bCs/>
          <w:sz w:val="32"/>
          <w:szCs w:val="32"/>
        </w:rPr>
        <w:t xml:space="preserve"> </w:t>
      </w:r>
      <w:r w:rsidRPr="000453FE">
        <w:rPr>
          <w:rFonts w:cstheme="minorHAnsi"/>
          <w:sz w:val="32"/>
          <w:szCs w:val="32"/>
        </w:rPr>
        <w:t xml:space="preserve">for your audience. </w:t>
      </w:r>
    </w:p>
    <w:p w:rsidR="000453FE" w:rsidRPr="000453FE" w:rsidRDefault="000453FE" w:rsidP="000453FE">
      <w:pPr>
        <w:rPr>
          <w:rFonts w:cstheme="minorHAnsi"/>
          <w:sz w:val="40"/>
          <w:szCs w:val="40"/>
        </w:rPr>
      </w:pPr>
    </w:p>
    <w:p w:rsidR="000453FE" w:rsidRPr="000453FE" w:rsidRDefault="000453FE" w:rsidP="000453FE">
      <w:pPr>
        <w:rPr>
          <w:rFonts w:cstheme="minorHAnsi"/>
          <w:sz w:val="40"/>
          <w:szCs w:val="40"/>
        </w:rPr>
      </w:pP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</w:p>
    <w:p w:rsidR="000453FE" w:rsidRPr="000453FE" w:rsidRDefault="000453FE" w:rsidP="000453FE">
      <w:pPr>
        <w:rPr>
          <w:rFonts w:cstheme="minorHAnsi"/>
          <w:sz w:val="40"/>
          <w:szCs w:val="40"/>
        </w:rPr>
      </w:pP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</w:t>
      </w:r>
      <w:r>
        <w:rPr>
          <w:rFonts w:cstheme="minorHAnsi"/>
          <w:sz w:val="40"/>
          <w:szCs w:val="40"/>
        </w:rPr>
        <w:lastRenderedPageBreak/>
        <w:t>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____________________________________________________________________________________________________________</w:t>
      </w:r>
      <w:r w:rsidRPr="000453FE">
        <w:rPr>
          <w:rFonts w:cstheme="minorHAnsi"/>
          <w:sz w:val="40"/>
          <w:szCs w:val="40"/>
        </w:rPr>
        <w:t>____________________________________________________________________________________________</w:t>
      </w:r>
      <w:r>
        <w:rPr>
          <w:rFonts w:cstheme="minorHAnsi"/>
          <w:sz w:val="40"/>
          <w:szCs w:val="40"/>
        </w:rPr>
        <w:t>____________</w:t>
      </w:r>
      <w:r>
        <w:rPr>
          <w:rFonts w:cstheme="minorHAnsi"/>
          <w:sz w:val="40"/>
          <w:szCs w:val="40"/>
        </w:rPr>
        <w:t>______________________________________________</w:t>
      </w:r>
      <w:bookmarkStart w:id="0" w:name="_GoBack"/>
      <w:bookmarkEnd w:id="0"/>
    </w:p>
    <w:p w:rsidR="000453FE" w:rsidRPr="000453FE" w:rsidRDefault="000453FE" w:rsidP="000453FE">
      <w:pPr>
        <w:rPr>
          <w:rFonts w:cstheme="minorHAnsi"/>
          <w:sz w:val="40"/>
          <w:szCs w:val="40"/>
        </w:rPr>
      </w:pPr>
    </w:p>
    <w:p w:rsidR="000453FE" w:rsidRPr="000453FE" w:rsidRDefault="000453FE" w:rsidP="000453FE">
      <w:pPr>
        <w:rPr>
          <w:rFonts w:cstheme="minorHAnsi"/>
          <w:sz w:val="40"/>
          <w:szCs w:val="40"/>
        </w:rPr>
      </w:pPr>
    </w:p>
    <w:p w:rsidR="000453FE" w:rsidRDefault="000453FE"/>
    <w:sectPr w:rsidR="000453FE" w:rsidSect="000453FE">
      <w:pgSz w:w="23811" w:h="16838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BA" w:rsidRDefault="00B45EBA" w:rsidP="000453FE">
      <w:pPr>
        <w:spacing w:after="0" w:line="240" w:lineRule="auto"/>
      </w:pPr>
      <w:r>
        <w:separator/>
      </w:r>
    </w:p>
  </w:endnote>
  <w:endnote w:type="continuationSeparator" w:id="0">
    <w:p w:rsidR="00B45EBA" w:rsidRDefault="00B45EBA" w:rsidP="0004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BA" w:rsidRDefault="00B45EBA" w:rsidP="000453FE">
      <w:pPr>
        <w:spacing w:after="0" w:line="240" w:lineRule="auto"/>
      </w:pPr>
      <w:r>
        <w:separator/>
      </w:r>
    </w:p>
  </w:footnote>
  <w:footnote w:type="continuationSeparator" w:id="0">
    <w:p w:rsidR="00B45EBA" w:rsidRDefault="00B45EBA" w:rsidP="00045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FE"/>
    <w:rsid w:val="000453FE"/>
    <w:rsid w:val="0058016F"/>
    <w:rsid w:val="00B4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6A7F"/>
  <w15:chartTrackingRefBased/>
  <w15:docId w15:val="{6A783A3A-56A6-4212-A4C1-D11D9454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FE"/>
  </w:style>
  <w:style w:type="paragraph" w:styleId="Footer">
    <w:name w:val="footer"/>
    <w:basedOn w:val="Normal"/>
    <w:link w:val="FooterChar"/>
    <w:uiPriority w:val="99"/>
    <w:unhideWhenUsed/>
    <w:rsid w:val="0004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FE"/>
  </w:style>
  <w:style w:type="paragraph" w:customStyle="1" w:styleId="Default">
    <w:name w:val="Default"/>
    <w:rsid w:val="00045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4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7DD5127063A4EA4025D825D042085" ma:contentTypeVersion="18" ma:contentTypeDescription="Create a new document." ma:contentTypeScope="" ma:versionID="62ad2b5e7f3fb8ff5b2fb38a7c4a491d">
  <xsd:schema xmlns:xsd="http://www.w3.org/2001/XMLSchema" xmlns:xs="http://www.w3.org/2001/XMLSchema" xmlns:p="http://schemas.microsoft.com/office/2006/metadata/properties" xmlns:ns2="a9f5b13c-f1e8-4fb3-894d-383b6fee7b38" xmlns:ns3="9974d3e3-2d73-451e-850c-9bbf43ff38f1" targetNamespace="http://schemas.microsoft.com/office/2006/metadata/properties" ma:root="true" ma:fieldsID="96b90db3b5e5a4be5c13af0858577dd4" ns2:_="" ns3:_="">
    <xsd:import namespace="a9f5b13c-f1e8-4fb3-894d-383b6fee7b38"/>
    <xsd:import namespace="9974d3e3-2d73-451e-850c-9bbf43ff3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b13c-f1e8-4fb3-894d-383b6fee7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632fc-22da-433e-b582-4139bd569000}" ma:internalName="TaxCatchAll" ma:showField="CatchAllData" ma:web="a9f5b13c-f1e8-4fb3-894d-383b6fee7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d3e3-2d73-451e-850c-9bbf43ff3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00919d-4c7a-4494-8215-d0b3e90db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4d3e3-2d73-451e-850c-9bbf43ff38f1">
      <Terms xmlns="http://schemas.microsoft.com/office/infopath/2007/PartnerControls"/>
    </lcf76f155ced4ddcb4097134ff3c332f>
    <TaxCatchAll xmlns="a9f5b13c-f1e8-4fb3-894d-383b6fee7b38" xsi:nil="true"/>
  </documentManagement>
</p:properties>
</file>

<file path=customXml/itemProps1.xml><?xml version="1.0" encoding="utf-8"?>
<ds:datastoreItem xmlns:ds="http://schemas.openxmlformats.org/officeDocument/2006/customXml" ds:itemID="{AE1AE42C-4050-45F5-AAD8-B67B15898CCB}"/>
</file>

<file path=customXml/itemProps2.xml><?xml version="1.0" encoding="utf-8"?>
<ds:datastoreItem xmlns:ds="http://schemas.openxmlformats.org/officeDocument/2006/customXml" ds:itemID="{DBC177F4-6705-4D59-86B9-F5CE42BFA61A}"/>
</file>

<file path=customXml/itemProps3.xml><?xml version="1.0" encoding="utf-8"?>
<ds:datastoreItem xmlns:ds="http://schemas.openxmlformats.org/officeDocument/2006/customXml" ds:itemID="{727A862E-204E-4A2F-AAD6-DB60BCCBA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Education Trust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Routledge</dc:creator>
  <cp:keywords/>
  <dc:description/>
  <cp:lastModifiedBy>David Routledge</cp:lastModifiedBy>
  <cp:revision>1</cp:revision>
  <dcterms:created xsi:type="dcterms:W3CDTF">2019-09-20T06:36:00Z</dcterms:created>
  <dcterms:modified xsi:type="dcterms:W3CDTF">2019-09-20T06:40:00Z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0x010100C0D7DD5127063A4EA4025D825D042085</vt:lpwstr>
  </property>
</Properties>
</file>