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9EEB2" w14:textId="30756F91" w:rsidR="00935E30" w:rsidRDefault="00935E30"/>
    <w:p w14:paraId="795C6330" w14:textId="2445DB3B" w:rsidR="005E4EC6" w:rsidRDefault="0048162A">
      <w:r>
        <w:rPr>
          <w:noProof/>
        </w:rPr>
        <w:drawing>
          <wp:anchor distT="0" distB="0" distL="114300" distR="114300" simplePos="0" relativeHeight="251660288" behindDoc="1" locked="0" layoutInCell="1" allowOverlap="0" wp14:anchorId="0D253376" wp14:editId="26F819D6">
            <wp:simplePos x="0" y="0"/>
            <wp:positionH relativeFrom="margin">
              <wp:align>center</wp:align>
            </wp:positionH>
            <wp:positionV relativeFrom="paragraph">
              <wp:posOffset>86995</wp:posOffset>
            </wp:positionV>
            <wp:extent cx="2039620" cy="2503805"/>
            <wp:effectExtent l="0" t="0" r="0" b="0"/>
            <wp:wrapTight wrapText="bothSides">
              <wp:wrapPolygon edited="0">
                <wp:start x="0" y="0"/>
                <wp:lineTo x="0" y="21364"/>
                <wp:lineTo x="21385" y="21364"/>
                <wp:lineTo x="21385" y="0"/>
                <wp:lineTo x="0" y="0"/>
              </wp:wrapPolygon>
            </wp:wrapTight>
            <wp:docPr id="56567430" name="Picture 56567430"/>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8"/>
                    <a:srcRect r="34062" b="41753"/>
                    <a:stretch/>
                  </pic:blipFill>
                  <pic:spPr bwMode="auto">
                    <a:xfrm>
                      <a:off x="0" y="0"/>
                      <a:ext cx="2039620" cy="2503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5AC98C" w14:textId="165EB6EB" w:rsidR="005E4EC6" w:rsidRDefault="005E4EC6" w:rsidP="005E4EC6">
      <w:pPr>
        <w:jc w:val="center"/>
      </w:pPr>
    </w:p>
    <w:p w14:paraId="02DCA72C" w14:textId="01D81D37" w:rsidR="005E4EC6" w:rsidRDefault="005E4EC6" w:rsidP="005E4EC6">
      <w:pPr>
        <w:jc w:val="center"/>
      </w:pPr>
    </w:p>
    <w:p w14:paraId="55F8261D" w14:textId="27AB2BAA" w:rsidR="005E4EC6" w:rsidRDefault="005E4EC6" w:rsidP="005E4EC6">
      <w:pPr>
        <w:jc w:val="center"/>
        <w:rPr>
          <w:sz w:val="44"/>
          <w:szCs w:val="44"/>
        </w:rPr>
      </w:pPr>
    </w:p>
    <w:p w14:paraId="0F088DC1" w14:textId="77777777" w:rsidR="005E4EC6" w:rsidRDefault="005E4EC6" w:rsidP="005E4EC6">
      <w:pPr>
        <w:jc w:val="center"/>
        <w:rPr>
          <w:sz w:val="44"/>
          <w:szCs w:val="44"/>
        </w:rPr>
      </w:pPr>
    </w:p>
    <w:p w14:paraId="2D510D8A" w14:textId="44B3BDA8" w:rsidR="0048162A" w:rsidRPr="00C74D06" w:rsidRDefault="0048162A" w:rsidP="005E4EC6">
      <w:pPr>
        <w:jc w:val="center"/>
        <w:rPr>
          <w:sz w:val="44"/>
          <w:szCs w:val="44"/>
          <w:highlight w:val="yellow"/>
        </w:rPr>
      </w:pPr>
    </w:p>
    <w:p w14:paraId="67ED62FC" w14:textId="18FB47DF" w:rsidR="005E4EC6" w:rsidRPr="00C74D06" w:rsidRDefault="005E4EC6" w:rsidP="005E4EC6">
      <w:pPr>
        <w:jc w:val="center"/>
        <w:rPr>
          <w:sz w:val="44"/>
          <w:szCs w:val="44"/>
          <w:highlight w:val="yellow"/>
        </w:rPr>
      </w:pPr>
    </w:p>
    <w:p w14:paraId="7B01062F" w14:textId="643B70E5" w:rsidR="005E4EC6" w:rsidRPr="005E4EC6" w:rsidRDefault="00A4637F" w:rsidP="005E4EC6">
      <w:pPr>
        <w:jc w:val="center"/>
        <w:rPr>
          <w:sz w:val="44"/>
          <w:szCs w:val="44"/>
        </w:rPr>
      </w:pPr>
      <w:r>
        <w:rPr>
          <w:sz w:val="44"/>
          <w:szCs w:val="44"/>
        </w:rPr>
        <w:t>Abbeyfield School</w:t>
      </w:r>
    </w:p>
    <w:p w14:paraId="01258640" w14:textId="77777777" w:rsidR="005E4EC6" w:rsidRPr="005E4EC6" w:rsidRDefault="005E4EC6" w:rsidP="005E4EC6">
      <w:pPr>
        <w:jc w:val="center"/>
        <w:rPr>
          <w:sz w:val="44"/>
          <w:szCs w:val="44"/>
        </w:rPr>
      </w:pPr>
    </w:p>
    <w:p w14:paraId="580BCD70" w14:textId="77777777" w:rsidR="005E4EC6" w:rsidRPr="005E4EC6" w:rsidRDefault="005E4EC6" w:rsidP="005E4EC6">
      <w:pPr>
        <w:jc w:val="center"/>
        <w:rPr>
          <w:sz w:val="44"/>
          <w:szCs w:val="44"/>
        </w:rPr>
      </w:pPr>
    </w:p>
    <w:p w14:paraId="26A8FEF1" w14:textId="77777777" w:rsidR="005E4EC6" w:rsidRPr="005E4EC6" w:rsidRDefault="005E4EC6" w:rsidP="005E4EC6">
      <w:pPr>
        <w:jc w:val="center"/>
        <w:rPr>
          <w:sz w:val="44"/>
          <w:szCs w:val="44"/>
        </w:rPr>
      </w:pPr>
    </w:p>
    <w:p w14:paraId="5CD6E443" w14:textId="77777777" w:rsidR="005E4EC6" w:rsidRPr="005E4EC6" w:rsidRDefault="005E4EC6" w:rsidP="005E4EC6">
      <w:pPr>
        <w:jc w:val="center"/>
        <w:rPr>
          <w:sz w:val="44"/>
          <w:szCs w:val="44"/>
        </w:rPr>
      </w:pPr>
    </w:p>
    <w:p w14:paraId="4D0E90B2" w14:textId="0E4F0CB3" w:rsidR="005E4EC6" w:rsidRPr="005E4EC6" w:rsidRDefault="005E4EC6" w:rsidP="005E4EC6">
      <w:pPr>
        <w:jc w:val="center"/>
        <w:rPr>
          <w:sz w:val="44"/>
          <w:szCs w:val="44"/>
        </w:rPr>
      </w:pPr>
      <w:r w:rsidRPr="005E4EC6">
        <w:rPr>
          <w:sz w:val="44"/>
          <w:szCs w:val="44"/>
        </w:rPr>
        <w:t>SEND Information Report</w:t>
      </w:r>
    </w:p>
    <w:p w14:paraId="09A6EFD8" w14:textId="15524091" w:rsidR="005E4EC6" w:rsidRDefault="00B11B59" w:rsidP="005E4EC6">
      <w:pPr>
        <w:jc w:val="center"/>
        <w:rPr>
          <w:sz w:val="44"/>
          <w:szCs w:val="44"/>
        </w:rPr>
      </w:pPr>
      <w:r>
        <w:rPr>
          <w:sz w:val="44"/>
          <w:szCs w:val="44"/>
        </w:rPr>
        <w:t>202</w:t>
      </w:r>
      <w:r w:rsidR="000A0F68">
        <w:rPr>
          <w:sz w:val="44"/>
          <w:szCs w:val="44"/>
        </w:rPr>
        <w:t>5</w:t>
      </w:r>
      <w:r>
        <w:rPr>
          <w:sz w:val="44"/>
          <w:szCs w:val="44"/>
        </w:rPr>
        <w:t>/202</w:t>
      </w:r>
      <w:r w:rsidR="000A0F68">
        <w:rPr>
          <w:sz w:val="44"/>
          <w:szCs w:val="44"/>
        </w:rPr>
        <w:t>6</w:t>
      </w:r>
    </w:p>
    <w:p w14:paraId="764D3A4D" w14:textId="0BC29FC6" w:rsidR="005E4EC6" w:rsidRDefault="005E4EC6" w:rsidP="005E4EC6">
      <w:pPr>
        <w:jc w:val="center"/>
        <w:rPr>
          <w:sz w:val="44"/>
          <w:szCs w:val="44"/>
        </w:rPr>
      </w:pPr>
    </w:p>
    <w:p w14:paraId="447835E3" w14:textId="52B81FD4" w:rsidR="005E4EC6" w:rsidRDefault="005E4EC6" w:rsidP="005E4EC6">
      <w:pPr>
        <w:jc w:val="center"/>
        <w:rPr>
          <w:sz w:val="44"/>
          <w:szCs w:val="44"/>
        </w:rPr>
      </w:pPr>
    </w:p>
    <w:p w14:paraId="7CA9E419" w14:textId="1CA09C5A" w:rsidR="005E4EC6" w:rsidRDefault="005E4EC6" w:rsidP="005E4EC6">
      <w:pPr>
        <w:jc w:val="center"/>
        <w:rPr>
          <w:sz w:val="44"/>
          <w:szCs w:val="44"/>
        </w:rPr>
      </w:pPr>
    </w:p>
    <w:p w14:paraId="589AF98B" w14:textId="4C6422F6" w:rsidR="005E4EC6" w:rsidRDefault="005E4EC6" w:rsidP="005E4EC6">
      <w:pPr>
        <w:jc w:val="center"/>
        <w:rPr>
          <w:sz w:val="44"/>
          <w:szCs w:val="44"/>
        </w:rPr>
      </w:pPr>
    </w:p>
    <w:p w14:paraId="389E0C90" w14:textId="2254B7F2" w:rsidR="005E4EC6" w:rsidRDefault="005E4EC6" w:rsidP="005E4EC6">
      <w:pPr>
        <w:jc w:val="center"/>
        <w:rPr>
          <w:sz w:val="44"/>
          <w:szCs w:val="44"/>
        </w:rPr>
      </w:pPr>
    </w:p>
    <w:p w14:paraId="27218B45" w14:textId="4CE88D10" w:rsidR="005E4EC6" w:rsidRDefault="005E4EC6" w:rsidP="005E4EC6">
      <w:pPr>
        <w:jc w:val="center"/>
        <w:rPr>
          <w:sz w:val="44"/>
          <w:szCs w:val="44"/>
        </w:rPr>
      </w:pPr>
    </w:p>
    <w:p w14:paraId="10788518" w14:textId="2CC83CF2" w:rsidR="005E4EC6" w:rsidRPr="000B5CD7" w:rsidRDefault="005E4EC6" w:rsidP="005E4EC6">
      <w:pPr>
        <w:jc w:val="center"/>
        <w:rPr>
          <w:b/>
          <w:bCs/>
          <w:sz w:val="44"/>
          <w:szCs w:val="44"/>
        </w:rPr>
      </w:pPr>
      <w:r w:rsidRPr="000B5CD7">
        <w:rPr>
          <w:b/>
          <w:bCs/>
          <w:sz w:val="44"/>
          <w:szCs w:val="44"/>
        </w:rPr>
        <w:t xml:space="preserve">Contents </w:t>
      </w:r>
    </w:p>
    <w:p w14:paraId="03C79159" w14:textId="77777777" w:rsidR="005E4EC6" w:rsidRPr="005E4EC6" w:rsidRDefault="005E4EC6" w:rsidP="005E4EC6">
      <w:pPr>
        <w:numPr>
          <w:ilvl w:val="0"/>
          <w:numId w:val="1"/>
        </w:numPr>
        <w:spacing w:after="161" w:line="240" w:lineRule="auto"/>
        <w:ind w:right="297" w:hanging="153"/>
        <w:contextualSpacing/>
        <w:rPr>
          <w:rFonts w:ascii="Calibri" w:eastAsia="Calibri" w:hAnsi="Calibri" w:cs="Calibri"/>
          <w:b/>
          <w:bCs/>
          <w:sz w:val="26"/>
          <w:szCs w:val="26"/>
          <w:lang w:eastAsia="en-GB"/>
        </w:rPr>
      </w:pPr>
      <w:hyperlink w:anchor="_Introduction" w:history="1">
        <w:r w:rsidRPr="005E4EC6">
          <w:rPr>
            <w:rFonts w:ascii="Calibri" w:eastAsia="Calibri" w:hAnsi="Calibri" w:cs="Calibri"/>
            <w:b/>
            <w:bCs/>
            <w:sz w:val="26"/>
            <w:szCs w:val="26"/>
            <w:lang w:eastAsia="en-GB"/>
          </w:rPr>
          <w:t>Introduction</w:t>
        </w:r>
      </w:hyperlink>
    </w:p>
    <w:p w14:paraId="1A1FA9C6" w14:textId="77777777" w:rsidR="005E4EC6" w:rsidRPr="005E4EC6" w:rsidRDefault="005E4EC6" w:rsidP="005E4EC6">
      <w:pPr>
        <w:numPr>
          <w:ilvl w:val="0"/>
          <w:numId w:val="1"/>
        </w:numPr>
        <w:spacing w:after="161" w:line="240" w:lineRule="auto"/>
        <w:ind w:right="297" w:hanging="153"/>
        <w:contextualSpacing/>
        <w:rPr>
          <w:rFonts w:ascii="Calibri" w:eastAsia="Calibri" w:hAnsi="Calibri" w:cs="Calibri"/>
          <w:b/>
          <w:bCs/>
          <w:sz w:val="26"/>
          <w:szCs w:val="26"/>
          <w:lang w:eastAsia="en-GB"/>
        </w:rPr>
      </w:pPr>
      <w:hyperlink w:anchor="_What_is_SEND?" w:history="1">
        <w:r w:rsidRPr="005E4EC6">
          <w:rPr>
            <w:rFonts w:ascii="Calibri" w:eastAsia="Calibri" w:hAnsi="Calibri" w:cs="Calibri"/>
            <w:b/>
            <w:bCs/>
            <w:sz w:val="26"/>
            <w:szCs w:val="26"/>
            <w:lang w:eastAsia="en-GB"/>
          </w:rPr>
          <w:t>What is SEND?</w:t>
        </w:r>
      </w:hyperlink>
      <w:r w:rsidRPr="005E4EC6">
        <w:rPr>
          <w:rFonts w:ascii="Calibri" w:eastAsia="Calibri" w:hAnsi="Calibri" w:cs="Calibri"/>
          <w:b/>
          <w:bCs/>
          <w:sz w:val="26"/>
          <w:szCs w:val="26"/>
          <w:lang w:eastAsia="en-GB"/>
        </w:rPr>
        <w:t xml:space="preserve"> </w:t>
      </w:r>
    </w:p>
    <w:p w14:paraId="4BC0CB60" w14:textId="77777777" w:rsidR="005E4EC6" w:rsidRPr="005E4EC6" w:rsidRDefault="005E4EC6" w:rsidP="005E4EC6">
      <w:pPr>
        <w:numPr>
          <w:ilvl w:val="0"/>
          <w:numId w:val="1"/>
        </w:numPr>
        <w:spacing w:after="161" w:line="240" w:lineRule="auto"/>
        <w:ind w:right="297" w:hanging="153"/>
        <w:contextualSpacing/>
        <w:rPr>
          <w:rFonts w:ascii="Calibri" w:eastAsia="Calibri" w:hAnsi="Calibri" w:cs="Calibri"/>
          <w:b/>
          <w:bCs/>
          <w:sz w:val="26"/>
          <w:szCs w:val="26"/>
          <w:lang w:eastAsia="en-GB"/>
        </w:rPr>
      </w:pPr>
      <w:hyperlink w:anchor="_What_is_disability?" w:history="1">
        <w:r w:rsidRPr="005E4EC6">
          <w:rPr>
            <w:rFonts w:ascii="Calibri" w:eastAsia="Calibri" w:hAnsi="Calibri" w:cs="Calibri"/>
            <w:b/>
            <w:bCs/>
            <w:sz w:val="26"/>
            <w:szCs w:val="26"/>
            <w:lang w:eastAsia="en-GB"/>
          </w:rPr>
          <w:t>What is disability?</w:t>
        </w:r>
      </w:hyperlink>
    </w:p>
    <w:p w14:paraId="3E46EF6D" w14:textId="77777777" w:rsidR="005E4EC6" w:rsidRPr="005E4EC6" w:rsidRDefault="005E4EC6" w:rsidP="005E4EC6">
      <w:pPr>
        <w:numPr>
          <w:ilvl w:val="0"/>
          <w:numId w:val="1"/>
        </w:numPr>
        <w:spacing w:after="161" w:line="240" w:lineRule="auto"/>
        <w:ind w:right="297" w:hanging="153"/>
        <w:contextualSpacing/>
        <w:rPr>
          <w:rFonts w:ascii="Calibri" w:eastAsia="Calibri" w:hAnsi="Calibri" w:cs="Calibri"/>
          <w:b/>
          <w:bCs/>
          <w:sz w:val="26"/>
          <w:szCs w:val="26"/>
          <w:lang w:eastAsia="en-GB"/>
        </w:rPr>
      </w:pPr>
      <w:hyperlink w:anchor="_Accessibility" w:history="1">
        <w:r w:rsidRPr="005E4EC6">
          <w:rPr>
            <w:rFonts w:ascii="Calibri" w:eastAsia="Calibri" w:hAnsi="Calibri" w:cs="Calibri"/>
            <w:b/>
            <w:bCs/>
            <w:sz w:val="26"/>
            <w:szCs w:val="26"/>
            <w:lang w:eastAsia="en-GB"/>
          </w:rPr>
          <w:t xml:space="preserve">Accessibility </w:t>
        </w:r>
      </w:hyperlink>
      <w:r w:rsidRPr="005E4EC6">
        <w:rPr>
          <w:rFonts w:ascii="Calibri" w:eastAsia="Calibri" w:hAnsi="Calibri" w:cs="Calibri"/>
          <w:b/>
          <w:bCs/>
          <w:sz w:val="26"/>
          <w:szCs w:val="26"/>
          <w:lang w:eastAsia="en-GB"/>
        </w:rPr>
        <w:t xml:space="preserve"> </w:t>
      </w:r>
    </w:p>
    <w:p w14:paraId="425C025D" w14:textId="7AC55815" w:rsidR="005E4EC6" w:rsidRPr="005E4EC6" w:rsidRDefault="005E4EC6" w:rsidP="005E4EC6">
      <w:pPr>
        <w:numPr>
          <w:ilvl w:val="0"/>
          <w:numId w:val="1"/>
        </w:numPr>
        <w:spacing w:after="161" w:line="240" w:lineRule="auto"/>
        <w:ind w:right="297" w:hanging="153"/>
        <w:contextualSpacing/>
        <w:rPr>
          <w:rFonts w:ascii="Calibri" w:eastAsia="Calibri" w:hAnsi="Calibri" w:cs="Calibri"/>
          <w:b/>
          <w:bCs/>
          <w:sz w:val="26"/>
          <w:szCs w:val="26"/>
          <w:lang w:eastAsia="en-GB"/>
        </w:rPr>
      </w:pPr>
      <w:hyperlink w:anchor="_What_types_of" w:history="1">
        <w:r w:rsidRPr="005E4EC6">
          <w:rPr>
            <w:rFonts w:ascii="Calibri" w:eastAsia="Calibri" w:hAnsi="Calibri" w:cs="Calibri"/>
            <w:b/>
            <w:bCs/>
            <w:sz w:val="26"/>
            <w:szCs w:val="26"/>
            <w:lang w:eastAsia="en-GB"/>
          </w:rPr>
          <w:t xml:space="preserve">What types of SEND are provided for at </w:t>
        </w:r>
        <w:r w:rsidR="0048162A">
          <w:rPr>
            <w:rFonts w:ascii="Calibri" w:eastAsia="Calibri" w:hAnsi="Calibri" w:cs="Calibri"/>
            <w:b/>
            <w:bCs/>
            <w:sz w:val="26"/>
            <w:szCs w:val="26"/>
            <w:lang w:eastAsia="en-GB"/>
          </w:rPr>
          <w:t>Abbeyfield School</w:t>
        </w:r>
        <w:r w:rsidRPr="005E4EC6">
          <w:rPr>
            <w:rFonts w:ascii="Calibri" w:eastAsia="Calibri" w:hAnsi="Calibri" w:cs="Calibri"/>
            <w:b/>
            <w:bCs/>
            <w:sz w:val="26"/>
            <w:szCs w:val="26"/>
            <w:lang w:eastAsia="en-GB"/>
          </w:rPr>
          <w:t>?</w:t>
        </w:r>
      </w:hyperlink>
    </w:p>
    <w:p w14:paraId="5ED3747D" w14:textId="6CE15F33" w:rsidR="005E4EC6" w:rsidRPr="005E4EC6" w:rsidRDefault="00F0507E" w:rsidP="005E4EC6">
      <w:pPr>
        <w:numPr>
          <w:ilvl w:val="0"/>
          <w:numId w:val="1"/>
        </w:numPr>
        <w:spacing w:after="161" w:line="240" w:lineRule="auto"/>
        <w:ind w:right="297" w:hanging="153"/>
        <w:contextualSpacing/>
        <w:rPr>
          <w:rFonts w:ascii="Calibri" w:eastAsia="Calibri" w:hAnsi="Calibri" w:cs="Calibri"/>
          <w:b/>
          <w:bCs/>
          <w:sz w:val="26"/>
          <w:szCs w:val="26"/>
          <w:lang w:eastAsia="en-GB"/>
        </w:rPr>
      </w:pPr>
      <w:hyperlink w:anchor="_What_is_our" w:history="1">
        <w:r w:rsidRPr="000B5CD7">
          <w:rPr>
            <w:rFonts w:ascii="Calibri" w:eastAsia="Calibri" w:hAnsi="Calibri" w:cs="Calibri"/>
            <w:b/>
            <w:bCs/>
            <w:sz w:val="26"/>
            <w:szCs w:val="26"/>
            <w:lang w:eastAsia="en-GB"/>
          </w:rPr>
          <w:t>iCREATE</w:t>
        </w:r>
      </w:hyperlink>
      <w:r w:rsidRPr="000B5CD7">
        <w:rPr>
          <w:rFonts w:ascii="Calibri" w:eastAsia="Calibri" w:hAnsi="Calibri" w:cs="Calibri"/>
          <w:b/>
          <w:bCs/>
          <w:sz w:val="26"/>
          <w:szCs w:val="26"/>
          <w:lang w:eastAsia="en-GB"/>
        </w:rPr>
        <w:t xml:space="preserve"> - Creative Education Trust approach to SEND </w:t>
      </w:r>
      <w:r w:rsidR="005E4EC6" w:rsidRPr="005E4EC6">
        <w:rPr>
          <w:rFonts w:ascii="Calibri" w:eastAsia="Calibri" w:hAnsi="Calibri" w:cs="Calibri"/>
          <w:b/>
          <w:bCs/>
          <w:sz w:val="26"/>
          <w:szCs w:val="26"/>
          <w:lang w:eastAsia="en-GB"/>
        </w:rPr>
        <w:t xml:space="preserve"> </w:t>
      </w:r>
    </w:p>
    <w:p w14:paraId="42E47796" w14:textId="1336F837" w:rsidR="005E4EC6" w:rsidRPr="005E4EC6" w:rsidRDefault="005E4EC6" w:rsidP="005E4EC6">
      <w:pPr>
        <w:numPr>
          <w:ilvl w:val="0"/>
          <w:numId w:val="1"/>
        </w:numPr>
        <w:spacing w:after="161" w:line="240" w:lineRule="auto"/>
        <w:ind w:left="1418" w:right="297" w:hanging="851"/>
        <w:contextualSpacing/>
        <w:rPr>
          <w:rFonts w:ascii="Calibri" w:eastAsia="Calibri" w:hAnsi="Calibri" w:cs="Calibri"/>
          <w:b/>
          <w:bCs/>
          <w:sz w:val="26"/>
          <w:szCs w:val="26"/>
          <w:lang w:eastAsia="en-GB"/>
        </w:rPr>
      </w:pPr>
      <w:bookmarkStart w:id="0" w:name="_Hlk157430185"/>
      <w:r w:rsidRPr="005E4EC6">
        <w:rPr>
          <w:rFonts w:ascii="Calibri" w:eastAsia="Calibri" w:hAnsi="Calibri" w:cs="Calibri"/>
          <w:b/>
          <w:bCs/>
          <w:sz w:val="26"/>
          <w:szCs w:val="26"/>
          <w:lang w:eastAsia="en-GB"/>
        </w:rPr>
        <w:t xml:space="preserve">What are the arrangements for assessing and reviewing </w:t>
      </w:r>
      <w:r w:rsidR="00AE7AC5">
        <w:rPr>
          <w:rFonts w:ascii="Calibri" w:eastAsia="Calibri" w:hAnsi="Calibri" w:cs="Calibri"/>
          <w:b/>
          <w:bCs/>
          <w:sz w:val="26"/>
          <w:szCs w:val="26"/>
          <w:lang w:eastAsia="en-GB"/>
        </w:rPr>
        <w:t>pupil</w:t>
      </w:r>
      <w:r w:rsidRPr="005E4EC6">
        <w:rPr>
          <w:rFonts w:ascii="Calibri" w:eastAsia="Calibri" w:hAnsi="Calibri" w:cs="Calibri"/>
          <w:b/>
          <w:bCs/>
          <w:sz w:val="26"/>
          <w:szCs w:val="26"/>
          <w:lang w:eastAsia="en-GB"/>
        </w:rPr>
        <w:t xml:space="preserve"> progress towards outcomes?  </w:t>
      </w:r>
    </w:p>
    <w:p w14:paraId="51CC84D7" w14:textId="77777777" w:rsidR="005E4EC6" w:rsidRPr="005E4EC6" w:rsidRDefault="005E4EC6" w:rsidP="005E4EC6">
      <w:pPr>
        <w:numPr>
          <w:ilvl w:val="0"/>
          <w:numId w:val="1"/>
        </w:numPr>
        <w:spacing w:after="161" w:line="240" w:lineRule="auto"/>
        <w:ind w:left="1418" w:right="297" w:hanging="851"/>
        <w:contextualSpacing/>
        <w:rPr>
          <w:rFonts w:ascii="Calibri" w:eastAsia="Calibri" w:hAnsi="Calibri" w:cs="Calibri"/>
          <w:b/>
          <w:bCs/>
          <w:sz w:val="26"/>
          <w:szCs w:val="26"/>
          <w:lang w:eastAsia="en-GB"/>
        </w:rPr>
      </w:pPr>
      <w:bookmarkStart w:id="1" w:name="_Hlk157431005"/>
      <w:bookmarkEnd w:id="0"/>
      <w:r w:rsidRPr="005E4EC6">
        <w:rPr>
          <w:rFonts w:ascii="Calibri" w:eastAsia="Calibri" w:hAnsi="Calibri" w:cs="Calibri"/>
          <w:b/>
          <w:bCs/>
          <w:sz w:val="26"/>
          <w:szCs w:val="26"/>
          <w:lang w:eastAsia="en-GB"/>
        </w:rPr>
        <w:t>Who should I contact if I want to find out more information or think my child has SEND?</w:t>
      </w:r>
    </w:p>
    <w:p w14:paraId="2E1113A8" w14:textId="77777777" w:rsidR="005E4EC6" w:rsidRPr="005E4EC6" w:rsidRDefault="005E4EC6" w:rsidP="005E4EC6">
      <w:pPr>
        <w:numPr>
          <w:ilvl w:val="0"/>
          <w:numId w:val="1"/>
        </w:numPr>
        <w:spacing w:after="161" w:line="240" w:lineRule="auto"/>
        <w:ind w:left="1418" w:right="297" w:hanging="851"/>
        <w:contextualSpacing/>
        <w:rPr>
          <w:rFonts w:ascii="Calibri" w:eastAsia="Calibri" w:hAnsi="Calibri" w:cs="Calibri"/>
          <w:b/>
          <w:bCs/>
          <w:sz w:val="26"/>
          <w:szCs w:val="26"/>
          <w:lang w:eastAsia="en-GB"/>
        </w:rPr>
      </w:pPr>
      <w:bookmarkStart w:id="2" w:name="_Hlk95405004"/>
      <w:bookmarkEnd w:id="1"/>
      <w:r w:rsidRPr="005E4EC6">
        <w:rPr>
          <w:rFonts w:ascii="Calibri" w:eastAsia="Calibri" w:hAnsi="Calibri" w:cs="Calibri"/>
          <w:b/>
          <w:bCs/>
          <w:sz w:val="26"/>
          <w:szCs w:val="26"/>
          <w:lang w:eastAsia="en-GB"/>
        </w:rPr>
        <w:t xml:space="preserve">How do we know if the support we offer and provide is effective? </w:t>
      </w:r>
    </w:p>
    <w:p w14:paraId="602BEEEB" w14:textId="42D46740" w:rsidR="005E4EC6" w:rsidRPr="005E4EC6" w:rsidRDefault="005E4EC6" w:rsidP="005E4EC6">
      <w:pPr>
        <w:numPr>
          <w:ilvl w:val="0"/>
          <w:numId w:val="1"/>
        </w:numPr>
        <w:spacing w:after="161" w:line="240" w:lineRule="auto"/>
        <w:ind w:left="1418" w:right="297" w:hanging="851"/>
        <w:contextualSpacing/>
        <w:rPr>
          <w:rFonts w:ascii="Calibri" w:eastAsia="Calibri" w:hAnsi="Calibri" w:cs="Calibri"/>
          <w:b/>
          <w:bCs/>
          <w:sz w:val="26"/>
          <w:szCs w:val="26"/>
          <w:lang w:eastAsia="en-GB"/>
        </w:rPr>
      </w:pPr>
      <w:bookmarkStart w:id="3" w:name="_Hlk157431604"/>
      <w:r w:rsidRPr="005E4EC6">
        <w:rPr>
          <w:rFonts w:ascii="Calibri" w:eastAsia="Calibri" w:hAnsi="Calibri" w:cs="Calibri"/>
          <w:b/>
          <w:bCs/>
          <w:color w:val="000000"/>
          <w:sz w:val="26"/>
          <w:szCs w:val="26"/>
          <w:lang w:eastAsia="en-GB"/>
        </w:rPr>
        <w:t xml:space="preserve">What are the arrangements for consulting parents/carers of </w:t>
      </w:r>
      <w:r w:rsidR="00AE7AC5">
        <w:rPr>
          <w:rFonts w:ascii="Calibri" w:eastAsia="Calibri" w:hAnsi="Calibri" w:cs="Calibri"/>
          <w:b/>
          <w:bCs/>
          <w:color w:val="000000"/>
          <w:sz w:val="26"/>
          <w:szCs w:val="26"/>
          <w:lang w:eastAsia="en-GB"/>
        </w:rPr>
        <w:t>pupil</w:t>
      </w:r>
      <w:r w:rsidRPr="005E4EC6">
        <w:rPr>
          <w:rFonts w:ascii="Calibri" w:eastAsia="Calibri" w:hAnsi="Calibri" w:cs="Calibri"/>
          <w:b/>
          <w:bCs/>
          <w:color w:val="000000"/>
          <w:sz w:val="26"/>
          <w:szCs w:val="26"/>
          <w:lang w:eastAsia="en-GB"/>
        </w:rPr>
        <w:t>s with SEND and involving them in their child’s education?</w:t>
      </w:r>
    </w:p>
    <w:bookmarkEnd w:id="3"/>
    <w:p w14:paraId="107993E0" w14:textId="6976C865" w:rsidR="005E4EC6" w:rsidRPr="005E4EC6" w:rsidRDefault="005E4EC6" w:rsidP="005E4EC6">
      <w:pPr>
        <w:numPr>
          <w:ilvl w:val="0"/>
          <w:numId w:val="1"/>
        </w:numPr>
        <w:spacing w:after="161" w:line="240" w:lineRule="auto"/>
        <w:ind w:left="1418" w:right="297" w:hanging="851"/>
        <w:contextualSpacing/>
        <w:rPr>
          <w:rFonts w:ascii="Calibri" w:eastAsia="Calibri" w:hAnsi="Calibri" w:cs="Calibri"/>
          <w:b/>
          <w:bCs/>
          <w:sz w:val="26"/>
          <w:szCs w:val="26"/>
          <w:lang w:eastAsia="en-GB"/>
        </w:rPr>
      </w:pPr>
      <w:r w:rsidRPr="005E4EC6">
        <w:rPr>
          <w:rFonts w:ascii="Calibri" w:eastAsia="Calibri" w:hAnsi="Calibri" w:cs="Calibri"/>
          <w:b/>
          <w:bCs/>
          <w:sz w:val="26"/>
          <w:szCs w:val="26"/>
          <w:lang w:eastAsia="en-GB"/>
        </w:rPr>
        <w:t xml:space="preserve">What are the arrangements for consulting </w:t>
      </w:r>
      <w:r w:rsidR="00AE7AC5">
        <w:rPr>
          <w:rFonts w:ascii="Calibri" w:eastAsia="Calibri" w:hAnsi="Calibri" w:cs="Calibri"/>
          <w:b/>
          <w:bCs/>
          <w:sz w:val="26"/>
          <w:szCs w:val="26"/>
          <w:lang w:eastAsia="en-GB"/>
        </w:rPr>
        <w:t>pupil</w:t>
      </w:r>
      <w:r w:rsidRPr="005E4EC6">
        <w:rPr>
          <w:rFonts w:ascii="Calibri" w:eastAsia="Calibri" w:hAnsi="Calibri" w:cs="Calibri"/>
          <w:b/>
          <w:bCs/>
          <w:sz w:val="26"/>
          <w:szCs w:val="26"/>
          <w:lang w:eastAsia="en-GB"/>
        </w:rPr>
        <w:t>s with SEND and involving them in their education?</w:t>
      </w:r>
    </w:p>
    <w:p w14:paraId="232ABE6F" w14:textId="575BFC03" w:rsidR="005E4EC6" w:rsidRPr="005E4EC6" w:rsidRDefault="005E4EC6" w:rsidP="005E4EC6">
      <w:pPr>
        <w:numPr>
          <w:ilvl w:val="0"/>
          <w:numId w:val="1"/>
        </w:numPr>
        <w:spacing w:after="161" w:line="240" w:lineRule="auto"/>
        <w:ind w:left="1418" w:right="297" w:hanging="851"/>
        <w:contextualSpacing/>
        <w:rPr>
          <w:rFonts w:ascii="Calibri" w:eastAsia="Calibri" w:hAnsi="Calibri" w:cs="Calibri"/>
          <w:b/>
          <w:bCs/>
          <w:sz w:val="26"/>
          <w:szCs w:val="26"/>
          <w:lang w:eastAsia="en-GB"/>
        </w:rPr>
      </w:pPr>
      <w:bookmarkStart w:id="4" w:name="_Hlk157432242"/>
      <w:r w:rsidRPr="005E4EC6">
        <w:rPr>
          <w:rFonts w:ascii="Calibri" w:eastAsia="Calibri" w:hAnsi="Calibri" w:cs="Calibri"/>
          <w:b/>
          <w:bCs/>
          <w:sz w:val="26"/>
          <w:szCs w:val="26"/>
          <w:lang w:eastAsia="en-GB"/>
        </w:rPr>
        <w:t xml:space="preserve">How does the school involve other bodies, including health and social care, local authority support services and voluntary sector organisations in meeting a </w:t>
      </w:r>
      <w:r w:rsidR="00AE7AC5">
        <w:rPr>
          <w:rFonts w:ascii="Calibri" w:eastAsia="Calibri" w:hAnsi="Calibri" w:cs="Calibri"/>
          <w:b/>
          <w:bCs/>
          <w:sz w:val="26"/>
          <w:szCs w:val="26"/>
          <w:lang w:eastAsia="en-GB"/>
        </w:rPr>
        <w:t>pupil</w:t>
      </w:r>
      <w:r w:rsidRPr="005E4EC6">
        <w:rPr>
          <w:rFonts w:ascii="Calibri" w:eastAsia="Calibri" w:hAnsi="Calibri" w:cs="Calibri"/>
          <w:b/>
          <w:bCs/>
          <w:sz w:val="26"/>
          <w:szCs w:val="26"/>
          <w:lang w:eastAsia="en-GB"/>
        </w:rPr>
        <w:t>’s SEND and supporting their families?</w:t>
      </w:r>
    </w:p>
    <w:bookmarkEnd w:id="4"/>
    <w:p w14:paraId="39D87BCC" w14:textId="6DD105C6" w:rsidR="005E4EC6" w:rsidRPr="005E4EC6" w:rsidRDefault="005E4EC6" w:rsidP="005E4EC6">
      <w:pPr>
        <w:numPr>
          <w:ilvl w:val="0"/>
          <w:numId w:val="1"/>
        </w:numPr>
        <w:spacing w:after="161" w:line="240" w:lineRule="auto"/>
        <w:ind w:left="1418" w:right="297" w:hanging="851"/>
        <w:contextualSpacing/>
        <w:rPr>
          <w:rFonts w:ascii="Calibri" w:eastAsia="Calibri" w:hAnsi="Calibri" w:cs="Calibri"/>
          <w:b/>
          <w:bCs/>
          <w:sz w:val="26"/>
          <w:szCs w:val="26"/>
          <w:lang w:eastAsia="en-GB"/>
        </w:rPr>
      </w:pPr>
      <w:r w:rsidRPr="005E4EC6">
        <w:rPr>
          <w:rFonts w:ascii="Calibri" w:eastAsia="Calibri" w:hAnsi="Calibri" w:cs="Calibri"/>
          <w:b/>
          <w:bCs/>
          <w:sz w:val="26"/>
          <w:szCs w:val="26"/>
          <w:lang w:eastAsia="en-GB"/>
        </w:rPr>
        <w:t xml:space="preserve">What are the arrangements for supporting </w:t>
      </w:r>
      <w:r w:rsidR="00AE7AC5">
        <w:rPr>
          <w:rFonts w:ascii="Calibri" w:eastAsia="Calibri" w:hAnsi="Calibri" w:cs="Calibri"/>
          <w:b/>
          <w:bCs/>
          <w:sz w:val="26"/>
          <w:szCs w:val="26"/>
          <w:lang w:eastAsia="en-GB"/>
        </w:rPr>
        <w:t>pupil</w:t>
      </w:r>
      <w:r w:rsidRPr="005E4EC6">
        <w:rPr>
          <w:rFonts w:ascii="Calibri" w:eastAsia="Calibri" w:hAnsi="Calibri" w:cs="Calibri"/>
          <w:b/>
          <w:bCs/>
          <w:sz w:val="26"/>
          <w:szCs w:val="26"/>
          <w:lang w:eastAsia="en-GB"/>
        </w:rPr>
        <w:t>s in moving between phases of education and in preparing for adulthood?</w:t>
      </w:r>
    </w:p>
    <w:p w14:paraId="411201EC" w14:textId="144A0EB4" w:rsidR="005E4EC6" w:rsidRPr="005E4EC6" w:rsidRDefault="005E4EC6" w:rsidP="005E4EC6">
      <w:pPr>
        <w:numPr>
          <w:ilvl w:val="0"/>
          <w:numId w:val="1"/>
        </w:numPr>
        <w:spacing w:after="161" w:line="240" w:lineRule="auto"/>
        <w:ind w:left="1418" w:right="297" w:hanging="851"/>
        <w:contextualSpacing/>
        <w:rPr>
          <w:rFonts w:ascii="Calibri" w:eastAsia="Calibri" w:hAnsi="Calibri" w:cs="Calibri"/>
          <w:b/>
          <w:bCs/>
          <w:sz w:val="26"/>
          <w:szCs w:val="26"/>
          <w:lang w:eastAsia="en-GB"/>
        </w:rPr>
      </w:pPr>
      <w:bookmarkStart w:id="5" w:name="_Hlk157435479"/>
      <w:r w:rsidRPr="005E4EC6">
        <w:rPr>
          <w:rFonts w:ascii="Calibri" w:eastAsia="Calibri" w:hAnsi="Calibri" w:cs="Calibri"/>
          <w:b/>
          <w:bCs/>
          <w:sz w:val="26"/>
          <w:szCs w:val="26"/>
          <w:lang w:eastAsia="en-GB"/>
        </w:rPr>
        <w:t xml:space="preserve">What adaptations are made to the curriculum and learning environment for </w:t>
      </w:r>
      <w:r w:rsidR="00AE7AC5">
        <w:rPr>
          <w:rFonts w:ascii="Calibri" w:eastAsia="Calibri" w:hAnsi="Calibri" w:cs="Calibri"/>
          <w:b/>
          <w:bCs/>
          <w:sz w:val="26"/>
          <w:szCs w:val="26"/>
          <w:lang w:eastAsia="en-GB"/>
        </w:rPr>
        <w:t>pupil</w:t>
      </w:r>
      <w:r w:rsidRPr="005E4EC6">
        <w:rPr>
          <w:rFonts w:ascii="Calibri" w:eastAsia="Calibri" w:hAnsi="Calibri" w:cs="Calibri"/>
          <w:b/>
          <w:bCs/>
          <w:sz w:val="26"/>
          <w:szCs w:val="26"/>
          <w:lang w:eastAsia="en-GB"/>
        </w:rPr>
        <w:t>s with SEND?</w:t>
      </w:r>
    </w:p>
    <w:bookmarkEnd w:id="2"/>
    <w:bookmarkEnd w:id="5"/>
    <w:p w14:paraId="455FF52F" w14:textId="6B944E0C" w:rsidR="005E4EC6" w:rsidRPr="005E4EC6" w:rsidRDefault="005E4EC6" w:rsidP="005E4EC6">
      <w:pPr>
        <w:numPr>
          <w:ilvl w:val="0"/>
          <w:numId w:val="1"/>
        </w:numPr>
        <w:spacing w:after="161" w:line="240" w:lineRule="auto"/>
        <w:ind w:left="1418" w:right="297" w:hanging="851"/>
        <w:contextualSpacing/>
        <w:rPr>
          <w:rFonts w:ascii="Calibri" w:eastAsia="Calibri" w:hAnsi="Calibri" w:cs="Calibri"/>
          <w:b/>
          <w:bCs/>
          <w:sz w:val="26"/>
          <w:szCs w:val="26"/>
          <w:lang w:eastAsia="en-GB"/>
        </w:rPr>
      </w:pPr>
      <w:r w:rsidRPr="005E4EC6">
        <w:rPr>
          <w:rFonts w:ascii="Calibri" w:eastAsia="Calibri" w:hAnsi="Calibri" w:cs="Calibri"/>
          <w:b/>
          <w:bCs/>
          <w:sz w:val="26"/>
          <w:szCs w:val="26"/>
          <w:lang w:eastAsia="en-GB"/>
        </w:rPr>
        <w:t xml:space="preserve">What expertise and training do staff complete to support </w:t>
      </w:r>
      <w:r w:rsidR="00AE7AC5">
        <w:rPr>
          <w:rFonts w:ascii="Calibri" w:eastAsia="Calibri" w:hAnsi="Calibri" w:cs="Calibri"/>
          <w:b/>
          <w:bCs/>
          <w:sz w:val="26"/>
          <w:szCs w:val="26"/>
          <w:lang w:eastAsia="en-GB"/>
        </w:rPr>
        <w:t>pupil</w:t>
      </w:r>
      <w:r w:rsidRPr="005E4EC6">
        <w:rPr>
          <w:rFonts w:ascii="Calibri" w:eastAsia="Calibri" w:hAnsi="Calibri" w:cs="Calibri"/>
          <w:b/>
          <w:bCs/>
          <w:sz w:val="26"/>
          <w:szCs w:val="26"/>
          <w:lang w:eastAsia="en-GB"/>
        </w:rPr>
        <w:t>s with SEND?</w:t>
      </w:r>
    </w:p>
    <w:p w14:paraId="0D4DF6B3" w14:textId="46145F9D" w:rsidR="005E4EC6" w:rsidRPr="005E4EC6" w:rsidRDefault="005E4EC6" w:rsidP="005E4EC6">
      <w:pPr>
        <w:numPr>
          <w:ilvl w:val="0"/>
          <w:numId w:val="1"/>
        </w:numPr>
        <w:spacing w:after="161" w:line="240" w:lineRule="auto"/>
        <w:ind w:left="1418" w:right="297" w:hanging="851"/>
        <w:contextualSpacing/>
        <w:rPr>
          <w:rFonts w:ascii="Calibri" w:eastAsia="Calibri" w:hAnsi="Calibri" w:cs="Calibri"/>
          <w:b/>
          <w:bCs/>
          <w:sz w:val="26"/>
          <w:szCs w:val="26"/>
          <w:lang w:eastAsia="en-GB"/>
        </w:rPr>
      </w:pPr>
      <w:r w:rsidRPr="005E4EC6">
        <w:rPr>
          <w:rFonts w:ascii="Calibri" w:eastAsia="Calibri" w:hAnsi="Calibri" w:cs="Calibri"/>
          <w:b/>
          <w:bCs/>
          <w:sz w:val="26"/>
          <w:szCs w:val="26"/>
          <w:lang w:eastAsia="en-GB"/>
        </w:rPr>
        <w:t xml:space="preserve">How do </w:t>
      </w:r>
      <w:r w:rsidR="00AE7AC5">
        <w:rPr>
          <w:rFonts w:ascii="Calibri" w:eastAsia="Calibri" w:hAnsi="Calibri" w:cs="Calibri"/>
          <w:b/>
          <w:bCs/>
          <w:sz w:val="26"/>
          <w:szCs w:val="26"/>
          <w:lang w:eastAsia="en-GB"/>
        </w:rPr>
        <w:t>pupil</w:t>
      </w:r>
      <w:r w:rsidRPr="005E4EC6">
        <w:rPr>
          <w:rFonts w:ascii="Calibri" w:eastAsia="Calibri" w:hAnsi="Calibri" w:cs="Calibri"/>
          <w:b/>
          <w:bCs/>
          <w:sz w:val="26"/>
          <w:szCs w:val="26"/>
          <w:lang w:eastAsia="en-GB"/>
        </w:rPr>
        <w:t>s with SEND engage in the activities available with those in the school who do not have SEND?</w:t>
      </w:r>
    </w:p>
    <w:p w14:paraId="02FDF6B7" w14:textId="50F760D4" w:rsidR="005E4EC6" w:rsidRDefault="005E4EC6" w:rsidP="005E4EC6">
      <w:pPr>
        <w:numPr>
          <w:ilvl w:val="0"/>
          <w:numId w:val="1"/>
        </w:numPr>
        <w:spacing w:after="161" w:line="240" w:lineRule="auto"/>
        <w:ind w:left="1418" w:right="297" w:hanging="851"/>
        <w:contextualSpacing/>
        <w:rPr>
          <w:rFonts w:ascii="Calibri" w:eastAsia="Calibri" w:hAnsi="Calibri" w:cs="Calibri"/>
          <w:b/>
          <w:bCs/>
          <w:sz w:val="26"/>
          <w:szCs w:val="26"/>
          <w:lang w:eastAsia="en-GB"/>
        </w:rPr>
      </w:pPr>
      <w:r w:rsidRPr="005E4EC6">
        <w:rPr>
          <w:rFonts w:ascii="Calibri" w:eastAsia="Calibri" w:hAnsi="Calibri" w:cs="Calibri"/>
          <w:b/>
          <w:bCs/>
          <w:sz w:val="26"/>
          <w:szCs w:val="26"/>
          <w:lang w:eastAsia="en-GB"/>
        </w:rPr>
        <w:t xml:space="preserve">What support is available for improving </w:t>
      </w:r>
      <w:r w:rsidR="00AE7AC5">
        <w:rPr>
          <w:rFonts w:ascii="Calibri" w:eastAsia="Calibri" w:hAnsi="Calibri" w:cs="Calibri"/>
          <w:b/>
          <w:bCs/>
          <w:sz w:val="26"/>
          <w:szCs w:val="26"/>
          <w:lang w:eastAsia="en-GB"/>
        </w:rPr>
        <w:t>pupil</w:t>
      </w:r>
      <w:r w:rsidRPr="005E4EC6">
        <w:rPr>
          <w:rFonts w:ascii="Calibri" w:eastAsia="Calibri" w:hAnsi="Calibri" w:cs="Calibri"/>
          <w:b/>
          <w:bCs/>
          <w:sz w:val="26"/>
          <w:szCs w:val="26"/>
          <w:lang w:eastAsia="en-GB"/>
        </w:rPr>
        <w:t xml:space="preserve">s’ social and emotional development? </w:t>
      </w:r>
    </w:p>
    <w:p w14:paraId="79A4C624" w14:textId="77777777" w:rsidR="00A309E4" w:rsidRDefault="00A309E4" w:rsidP="005E4EC6">
      <w:pPr>
        <w:numPr>
          <w:ilvl w:val="0"/>
          <w:numId w:val="1"/>
        </w:numPr>
        <w:spacing w:after="161" w:line="240" w:lineRule="auto"/>
        <w:ind w:left="1418" w:right="297" w:hanging="851"/>
        <w:contextualSpacing/>
        <w:rPr>
          <w:rFonts w:ascii="Calibri" w:eastAsia="Calibri" w:hAnsi="Calibri" w:cs="Calibri"/>
          <w:b/>
          <w:bCs/>
          <w:sz w:val="26"/>
          <w:szCs w:val="26"/>
          <w:lang w:eastAsia="en-GB"/>
        </w:rPr>
      </w:pPr>
      <w:r>
        <w:rPr>
          <w:rFonts w:ascii="Calibri" w:eastAsia="Calibri" w:hAnsi="Calibri" w:cs="Calibri"/>
          <w:b/>
          <w:bCs/>
          <w:sz w:val="26"/>
          <w:szCs w:val="26"/>
          <w:lang w:eastAsia="en-GB"/>
        </w:rPr>
        <w:t xml:space="preserve">Why is Attendance Important for pupils with SEND – </w:t>
      </w:r>
    </w:p>
    <w:p w14:paraId="2FB7AD5C" w14:textId="5D77ED33" w:rsidR="00A309E4" w:rsidRPr="000B5CD7" w:rsidRDefault="00A309E4" w:rsidP="00A309E4">
      <w:pPr>
        <w:spacing w:after="161" w:line="240" w:lineRule="auto"/>
        <w:ind w:left="1418" w:right="297"/>
        <w:contextualSpacing/>
        <w:rPr>
          <w:rFonts w:ascii="Calibri" w:eastAsia="Calibri" w:hAnsi="Calibri" w:cs="Calibri"/>
          <w:b/>
          <w:bCs/>
          <w:sz w:val="26"/>
          <w:szCs w:val="26"/>
          <w:lang w:eastAsia="en-GB"/>
        </w:rPr>
      </w:pPr>
      <w:r>
        <w:rPr>
          <w:rFonts w:ascii="Calibri" w:eastAsia="Calibri" w:hAnsi="Calibri" w:cs="Calibri"/>
          <w:b/>
          <w:bCs/>
          <w:sz w:val="26"/>
          <w:szCs w:val="26"/>
          <w:lang w:eastAsia="en-GB"/>
        </w:rPr>
        <w:t>How leaders and staff support attendance in school.</w:t>
      </w:r>
    </w:p>
    <w:p w14:paraId="18D6CEC8" w14:textId="768BD7D9" w:rsidR="005E4EC6" w:rsidRPr="000B5CD7" w:rsidRDefault="005E4EC6" w:rsidP="005E4EC6">
      <w:pPr>
        <w:numPr>
          <w:ilvl w:val="0"/>
          <w:numId w:val="1"/>
        </w:numPr>
        <w:spacing w:after="161" w:line="240" w:lineRule="auto"/>
        <w:ind w:left="1418" w:right="297" w:hanging="851"/>
        <w:contextualSpacing/>
        <w:rPr>
          <w:rFonts w:ascii="Calibri" w:eastAsia="Calibri" w:hAnsi="Calibri" w:cs="Calibri"/>
          <w:b/>
          <w:bCs/>
          <w:sz w:val="26"/>
          <w:szCs w:val="26"/>
          <w:lang w:eastAsia="en-GB"/>
        </w:rPr>
      </w:pPr>
      <w:r w:rsidRPr="000B5CD7">
        <w:rPr>
          <w:rFonts w:ascii="Calibri" w:eastAsia="Calibri" w:hAnsi="Calibri" w:cs="Calibri"/>
          <w:b/>
          <w:bCs/>
          <w:sz w:val="26"/>
          <w:szCs w:val="26"/>
          <w:lang w:eastAsia="en-GB"/>
        </w:rPr>
        <w:t xml:space="preserve">What are the arrangements for handling complaints from parents/carers of </w:t>
      </w:r>
      <w:r w:rsidR="00AE7AC5">
        <w:rPr>
          <w:rFonts w:ascii="Calibri" w:eastAsia="Calibri" w:hAnsi="Calibri" w:cs="Calibri"/>
          <w:b/>
          <w:bCs/>
          <w:sz w:val="26"/>
          <w:szCs w:val="26"/>
          <w:lang w:eastAsia="en-GB"/>
        </w:rPr>
        <w:t>pupil</w:t>
      </w:r>
      <w:r w:rsidRPr="000B5CD7">
        <w:rPr>
          <w:rFonts w:ascii="Calibri" w:eastAsia="Calibri" w:hAnsi="Calibri" w:cs="Calibri"/>
          <w:b/>
          <w:bCs/>
          <w:sz w:val="26"/>
          <w:szCs w:val="26"/>
          <w:lang w:eastAsia="en-GB"/>
        </w:rPr>
        <w:t xml:space="preserve">s with SEND about the provision made at the </w:t>
      </w:r>
      <w:r w:rsidR="00545AE3" w:rsidRPr="000B5CD7">
        <w:rPr>
          <w:rFonts w:ascii="Calibri" w:eastAsia="Calibri" w:hAnsi="Calibri" w:cs="Calibri"/>
          <w:b/>
          <w:bCs/>
          <w:sz w:val="26"/>
          <w:szCs w:val="26"/>
          <w:lang w:eastAsia="en-GB"/>
        </w:rPr>
        <w:t>school?</w:t>
      </w:r>
    </w:p>
    <w:p w14:paraId="567BD7CE" w14:textId="6812D146" w:rsidR="00196709" w:rsidRDefault="00196709" w:rsidP="00196709">
      <w:pPr>
        <w:spacing w:after="161" w:line="240" w:lineRule="auto"/>
        <w:ind w:right="297"/>
        <w:contextualSpacing/>
        <w:rPr>
          <w:rFonts w:ascii="Calibri" w:eastAsia="Calibri" w:hAnsi="Calibri" w:cs="Calibri"/>
          <w:sz w:val="26"/>
          <w:szCs w:val="26"/>
          <w:lang w:eastAsia="en-GB"/>
        </w:rPr>
      </w:pPr>
    </w:p>
    <w:p w14:paraId="34F369A9" w14:textId="77777777" w:rsidR="00196709" w:rsidRDefault="00196709" w:rsidP="00196709">
      <w:pPr>
        <w:spacing w:after="161" w:line="240" w:lineRule="auto"/>
        <w:ind w:right="297"/>
        <w:contextualSpacing/>
        <w:rPr>
          <w:rFonts w:ascii="Calibri" w:eastAsia="Calibri" w:hAnsi="Calibri" w:cs="Calibri"/>
          <w:sz w:val="26"/>
          <w:szCs w:val="26"/>
          <w:lang w:eastAsia="en-GB"/>
        </w:rPr>
      </w:pPr>
    </w:p>
    <w:p w14:paraId="01FF997C" w14:textId="45AFD86D" w:rsidR="00BE1A9A" w:rsidRDefault="00BE1A9A" w:rsidP="00BE1A9A">
      <w:pPr>
        <w:spacing w:after="161" w:line="240" w:lineRule="auto"/>
        <w:ind w:right="297"/>
        <w:contextualSpacing/>
        <w:rPr>
          <w:rFonts w:ascii="Calibri" w:eastAsia="Calibri" w:hAnsi="Calibri" w:cs="Calibri"/>
          <w:sz w:val="26"/>
          <w:szCs w:val="26"/>
          <w:lang w:eastAsia="en-GB"/>
        </w:rPr>
      </w:pPr>
    </w:p>
    <w:p w14:paraId="060EB827" w14:textId="7DBB5F85" w:rsidR="00BE1A9A" w:rsidRDefault="00BE1A9A" w:rsidP="00BE1A9A">
      <w:pPr>
        <w:spacing w:after="161" w:line="240" w:lineRule="auto"/>
        <w:ind w:right="297"/>
        <w:contextualSpacing/>
        <w:rPr>
          <w:rFonts w:ascii="Calibri" w:eastAsia="Calibri" w:hAnsi="Calibri" w:cs="Calibri"/>
          <w:sz w:val="26"/>
          <w:szCs w:val="26"/>
          <w:lang w:eastAsia="en-GB"/>
        </w:rPr>
      </w:pPr>
    </w:p>
    <w:p w14:paraId="65976126" w14:textId="7B76E856" w:rsidR="00BE1A9A" w:rsidRDefault="00BE1A9A" w:rsidP="00BE1A9A">
      <w:pPr>
        <w:spacing w:after="161" w:line="240" w:lineRule="auto"/>
        <w:ind w:right="297"/>
        <w:contextualSpacing/>
        <w:rPr>
          <w:rFonts w:ascii="Calibri" w:eastAsia="Calibri" w:hAnsi="Calibri" w:cs="Calibri"/>
          <w:sz w:val="26"/>
          <w:szCs w:val="26"/>
          <w:lang w:eastAsia="en-GB"/>
        </w:rPr>
      </w:pPr>
    </w:p>
    <w:p w14:paraId="1BBC1CE9" w14:textId="1AADDF41" w:rsidR="00BE1A9A" w:rsidRDefault="00BE1A9A" w:rsidP="00BE1A9A">
      <w:pPr>
        <w:spacing w:after="161" w:line="240" w:lineRule="auto"/>
        <w:ind w:right="297"/>
        <w:contextualSpacing/>
        <w:rPr>
          <w:rFonts w:ascii="Calibri" w:eastAsia="Calibri" w:hAnsi="Calibri" w:cs="Calibri"/>
          <w:sz w:val="26"/>
          <w:szCs w:val="26"/>
          <w:lang w:eastAsia="en-GB"/>
        </w:rPr>
      </w:pPr>
    </w:p>
    <w:p w14:paraId="1B5A7477" w14:textId="60664D4C" w:rsidR="00BE1A9A" w:rsidRDefault="00BE1A9A" w:rsidP="003842BF">
      <w:pPr>
        <w:pStyle w:val="ListParagraph"/>
        <w:numPr>
          <w:ilvl w:val="0"/>
          <w:numId w:val="2"/>
        </w:numPr>
        <w:spacing w:after="161" w:line="360" w:lineRule="auto"/>
        <w:ind w:right="297"/>
        <w:rPr>
          <w:rFonts w:ascii="Calibri" w:eastAsia="Calibri" w:hAnsi="Calibri" w:cs="Calibri"/>
          <w:b/>
          <w:bCs/>
          <w:sz w:val="26"/>
          <w:szCs w:val="26"/>
          <w:lang w:eastAsia="en-GB"/>
        </w:rPr>
      </w:pPr>
      <w:r w:rsidRPr="00BE1A9A">
        <w:rPr>
          <w:rFonts w:ascii="Calibri" w:eastAsia="Calibri" w:hAnsi="Calibri" w:cs="Calibri"/>
          <w:b/>
          <w:bCs/>
          <w:sz w:val="26"/>
          <w:szCs w:val="26"/>
          <w:lang w:eastAsia="en-GB"/>
        </w:rPr>
        <w:t xml:space="preserve">Introduction </w:t>
      </w:r>
    </w:p>
    <w:p w14:paraId="4FB05851" w14:textId="77777777" w:rsidR="00BE1A9A" w:rsidRPr="00BE1A9A" w:rsidRDefault="00BE1A9A" w:rsidP="003842BF">
      <w:pPr>
        <w:pStyle w:val="ListParagraph"/>
        <w:spacing w:after="161" w:line="360" w:lineRule="auto"/>
        <w:ind w:right="297"/>
        <w:rPr>
          <w:rFonts w:ascii="Calibri" w:eastAsia="Calibri" w:hAnsi="Calibri" w:cs="Calibri"/>
          <w:b/>
          <w:bCs/>
          <w:sz w:val="26"/>
          <w:szCs w:val="26"/>
          <w:lang w:eastAsia="en-GB"/>
        </w:rPr>
      </w:pPr>
    </w:p>
    <w:p w14:paraId="5EB1A374" w14:textId="5285085C" w:rsidR="0086039E" w:rsidRDefault="00BE1A9A" w:rsidP="003842BF">
      <w:pPr>
        <w:pStyle w:val="ListParagraph"/>
        <w:spacing w:after="120" w:line="360" w:lineRule="auto"/>
        <w:ind w:right="297"/>
        <w:rPr>
          <w:rFonts w:cstheme="minorHAnsi"/>
        </w:rPr>
      </w:pPr>
      <w:r w:rsidRPr="00BE1A9A">
        <w:rPr>
          <w:rFonts w:cstheme="minorHAnsi"/>
        </w:rPr>
        <w:t>Welcome to our SEND Information Report</w:t>
      </w:r>
      <w:r w:rsidR="0086039E">
        <w:rPr>
          <w:rFonts w:cstheme="minorHAnsi"/>
        </w:rPr>
        <w:t xml:space="preserve"> </w:t>
      </w:r>
      <w:r w:rsidR="0048162A">
        <w:rPr>
          <w:rFonts w:cstheme="minorHAnsi"/>
        </w:rPr>
        <w:t>202</w:t>
      </w:r>
      <w:r w:rsidR="00814C76">
        <w:rPr>
          <w:rFonts w:cstheme="minorHAnsi"/>
        </w:rPr>
        <w:t>5</w:t>
      </w:r>
      <w:r w:rsidR="0048162A">
        <w:rPr>
          <w:rFonts w:cstheme="minorHAnsi"/>
        </w:rPr>
        <w:t>/202</w:t>
      </w:r>
      <w:r w:rsidR="00814C76">
        <w:rPr>
          <w:rFonts w:cstheme="minorHAnsi"/>
        </w:rPr>
        <w:t>6</w:t>
      </w:r>
      <w:r w:rsidR="0086039E">
        <w:rPr>
          <w:rFonts w:cstheme="minorHAnsi"/>
        </w:rPr>
        <w:t xml:space="preserve">, </w:t>
      </w:r>
      <w:r w:rsidRPr="00BE1A9A">
        <w:rPr>
          <w:rFonts w:cstheme="minorHAnsi"/>
        </w:rPr>
        <w:t xml:space="preserve">which forms part of the </w:t>
      </w:r>
      <w:r w:rsidR="0048162A">
        <w:rPr>
          <w:rFonts w:cstheme="minorHAnsi"/>
        </w:rPr>
        <w:t>West Northamptonshire</w:t>
      </w:r>
      <w:r w:rsidRPr="00BE1A9A">
        <w:rPr>
          <w:rFonts w:cstheme="minorHAnsi"/>
        </w:rPr>
        <w:t xml:space="preserve"> Local Offer for learners with Special Educational Needs or Disability (SEND) in accordance with the Special Educational Needs and Disability Code of Practice, January 2015 (Chapter 6, section 6.79). This report is also fully compliant with Regulation 51 and Schedule 1 of the Special Educational Needs and Disability Regulations 2014. The information published will be updated annually. </w:t>
      </w:r>
    </w:p>
    <w:p w14:paraId="23D0A3B5" w14:textId="6B3B519E" w:rsidR="00BE1A9A" w:rsidRPr="00BE1A9A" w:rsidRDefault="00BE1A9A" w:rsidP="003842BF">
      <w:pPr>
        <w:pStyle w:val="ListParagraph"/>
        <w:spacing w:after="120" w:line="360" w:lineRule="auto"/>
        <w:ind w:right="297"/>
        <w:rPr>
          <w:rFonts w:cstheme="minorHAnsi"/>
        </w:rPr>
      </w:pPr>
      <w:r w:rsidRPr="00BE1A9A">
        <w:rPr>
          <w:rFonts w:cstheme="minorHAnsi"/>
        </w:rPr>
        <w:t xml:space="preserve">The Information Report also applies to all </w:t>
      </w:r>
      <w:r w:rsidR="0086039E">
        <w:rPr>
          <w:rFonts w:cstheme="minorHAnsi"/>
        </w:rPr>
        <w:t>pupils</w:t>
      </w:r>
      <w:r w:rsidRPr="00BE1A9A">
        <w:rPr>
          <w:rFonts w:cstheme="minorHAnsi"/>
        </w:rPr>
        <w:t xml:space="preserve"> who are looked after by the local authority and have SEND. </w:t>
      </w:r>
    </w:p>
    <w:p w14:paraId="16250FC7" w14:textId="1028805C" w:rsidR="00BE1A9A" w:rsidRPr="00BE1A9A" w:rsidRDefault="00BE1A9A" w:rsidP="003842BF">
      <w:pPr>
        <w:pStyle w:val="ListParagraph"/>
        <w:spacing w:after="120" w:line="360" w:lineRule="auto"/>
        <w:ind w:right="297"/>
        <w:rPr>
          <w:rFonts w:cstheme="minorHAnsi"/>
        </w:rPr>
      </w:pPr>
      <w:r w:rsidRPr="00BE1A9A">
        <w:rPr>
          <w:rFonts w:cstheme="minorHAnsi"/>
        </w:rPr>
        <w:t xml:space="preserve">This document has been designed to advise families with children who present with Special Educational Needs, Disabilities and or are vulnerable, on the provision available at </w:t>
      </w:r>
      <w:r w:rsidR="0048162A">
        <w:rPr>
          <w:rFonts w:cstheme="minorHAnsi"/>
        </w:rPr>
        <w:t>Abbeyfield School</w:t>
      </w:r>
      <w:r w:rsidRPr="00BE1A9A">
        <w:rPr>
          <w:rFonts w:cstheme="minorHAnsi"/>
        </w:rPr>
        <w:t xml:space="preserve">. It should guide families when deciding if </w:t>
      </w:r>
      <w:r w:rsidR="0048162A">
        <w:rPr>
          <w:rFonts w:cstheme="minorHAnsi"/>
        </w:rPr>
        <w:t>Abbeyfield School</w:t>
      </w:r>
      <w:r w:rsidRPr="00BE1A9A">
        <w:rPr>
          <w:rFonts w:cstheme="minorHAnsi"/>
        </w:rPr>
        <w:t xml:space="preserve"> is the right educational setting for their child. </w:t>
      </w:r>
    </w:p>
    <w:p w14:paraId="26DB018A" w14:textId="0540F84F" w:rsidR="00BE1A9A" w:rsidRDefault="00BE1A9A" w:rsidP="003842BF">
      <w:pPr>
        <w:pStyle w:val="ListParagraph"/>
        <w:spacing w:after="120" w:line="360" w:lineRule="auto"/>
        <w:ind w:right="297"/>
        <w:rPr>
          <w:rFonts w:cstheme="minorHAnsi"/>
        </w:rPr>
      </w:pPr>
      <w:r w:rsidRPr="00BE1A9A">
        <w:rPr>
          <w:rFonts w:cstheme="minorHAnsi"/>
        </w:rPr>
        <w:t xml:space="preserve">When we talk about “provision”, we mean what we provide in order to meet the needs of a </w:t>
      </w:r>
      <w:r w:rsidR="0086039E">
        <w:rPr>
          <w:rFonts w:cstheme="minorHAnsi"/>
        </w:rPr>
        <w:t>pupil</w:t>
      </w:r>
      <w:r w:rsidRPr="00BE1A9A">
        <w:rPr>
          <w:rFonts w:cstheme="minorHAnsi"/>
        </w:rPr>
        <w:t xml:space="preserve"> and help them to make progress at school which is appropriate to their age.  </w:t>
      </w:r>
    </w:p>
    <w:p w14:paraId="28829AC2" w14:textId="77777777" w:rsidR="0086039E" w:rsidRDefault="0086039E" w:rsidP="003842BF">
      <w:pPr>
        <w:pStyle w:val="ListParagraph"/>
        <w:spacing w:after="120" w:line="360" w:lineRule="auto"/>
        <w:ind w:right="297"/>
        <w:rPr>
          <w:rFonts w:cstheme="minorHAnsi"/>
        </w:rPr>
      </w:pPr>
    </w:p>
    <w:p w14:paraId="0259CEB5" w14:textId="7712F405" w:rsidR="0086039E" w:rsidRPr="000B5CD7" w:rsidRDefault="0086039E" w:rsidP="003842BF">
      <w:pPr>
        <w:pStyle w:val="ListParagraph"/>
        <w:numPr>
          <w:ilvl w:val="0"/>
          <w:numId w:val="2"/>
        </w:numPr>
        <w:spacing w:after="120" w:line="360" w:lineRule="auto"/>
        <w:ind w:right="297"/>
        <w:rPr>
          <w:rFonts w:cstheme="minorHAnsi"/>
          <w:b/>
          <w:bCs/>
          <w:sz w:val="26"/>
          <w:szCs w:val="26"/>
        </w:rPr>
      </w:pPr>
      <w:r w:rsidRPr="000B5CD7">
        <w:rPr>
          <w:rFonts w:cstheme="minorHAnsi"/>
          <w:b/>
          <w:bCs/>
          <w:sz w:val="26"/>
          <w:szCs w:val="26"/>
        </w:rPr>
        <w:t xml:space="preserve">What is </w:t>
      </w:r>
      <w:r w:rsidR="00545AE3" w:rsidRPr="000B5CD7">
        <w:rPr>
          <w:rFonts w:cstheme="minorHAnsi"/>
          <w:b/>
          <w:bCs/>
          <w:sz w:val="26"/>
          <w:szCs w:val="26"/>
        </w:rPr>
        <w:t>SEND?</w:t>
      </w:r>
    </w:p>
    <w:p w14:paraId="02A44B55" w14:textId="73EA9FD5" w:rsidR="0086039E" w:rsidRDefault="0086039E" w:rsidP="003842BF">
      <w:pPr>
        <w:pStyle w:val="ListParagraph"/>
        <w:spacing w:after="120" w:line="360" w:lineRule="auto"/>
        <w:ind w:right="297"/>
        <w:rPr>
          <w:rFonts w:cstheme="minorHAnsi"/>
          <w:b/>
          <w:bCs/>
        </w:rPr>
      </w:pPr>
    </w:p>
    <w:p w14:paraId="626B2F5F" w14:textId="77777777" w:rsidR="0086039E" w:rsidRPr="0086039E" w:rsidRDefault="0086039E" w:rsidP="003842BF">
      <w:pPr>
        <w:spacing w:after="120" w:line="360" w:lineRule="auto"/>
        <w:ind w:left="567" w:right="297"/>
        <w:rPr>
          <w:rFonts w:eastAsia="Calibri" w:cstheme="minorHAnsi"/>
          <w:color w:val="000000"/>
          <w:lang w:eastAsia="en-GB"/>
        </w:rPr>
      </w:pPr>
      <w:r w:rsidRPr="0086039E">
        <w:rPr>
          <w:rFonts w:eastAsia="Calibri" w:cstheme="minorHAnsi"/>
          <w:color w:val="000000"/>
          <w:lang w:eastAsia="en-GB"/>
        </w:rPr>
        <w:t xml:space="preserve">At different times in their school career, a child or young person may have a special educational need. The May 2015 Code of Practice defines Special Educational Need and Disability (SEND) as:  </w:t>
      </w:r>
    </w:p>
    <w:p w14:paraId="45052E12" w14:textId="77777777" w:rsidR="0086039E" w:rsidRPr="0086039E" w:rsidRDefault="0086039E" w:rsidP="003842BF">
      <w:pPr>
        <w:spacing w:after="120" w:line="360" w:lineRule="auto"/>
        <w:ind w:left="1134" w:right="297"/>
        <w:rPr>
          <w:rFonts w:eastAsia="Calibri" w:cstheme="minorHAnsi"/>
          <w:color w:val="000000"/>
          <w:lang w:eastAsia="en-GB"/>
        </w:rPr>
      </w:pPr>
      <w:r w:rsidRPr="0086039E">
        <w:rPr>
          <w:rFonts w:eastAsia="Calibri" w:cstheme="minorHAnsi"/>
          <w:color w:val="000000"/>
          <w:lang w:eastAsia="en-GB"/>
        </w:rPr>
        <w:t xml:space="preserve">A child or young person has SEND if they have a learning difficulty or disability which calls for special educational provision to be made for them. A child or young person of compulsory school age has a learning difficulty or disability if they:  </w:t>
      </w:r>
    </w:p>
    <w:p w14:paraId="72C54B38" w14:textId="77777777" w:rsidR="0086039E" w:rsidRPr="0086039E" w:rsidRDefault="0086039E" w:rsidP="003842BF">
      <w:pPr>
        <w:spacing w:after="120" w:line="360" w:lineRule="auto"/>
        <w:ind w:left="1134" w:right="297"/>
        <w:rPr>
          <w:rFonts w:eastAsia="Calibri" w:cstheme="minorHAnsi"/>
          <w:color w:val="000000"/>
          <w:lang w:eastAsia="en-GB"/>
        </w:rPr>
      </w:pPr>
      <w:r w:rsidRPr="0086039E">
        <w:rPr>
          <w:rFonts w:eastAsia="Calibri" w:cstheme="minorHAnsi"/>
          <w:color w:val="000000"/>
          <w:lang w:eastAsia="en-GB"/>
        </w:rPr>
        <w:t xml:space="preserve">(a) have a significantly greater difficulty in learning than the majority of children of the same age; or </w:t>
      </w:r>
    </w:p>
    <w:p w14:paraId="15E385A7" w14:textId="77777777" w:rsidR="0086039E" w:rsidRPr="0086039E" w:rsidRDefault="0086039E" w:rsidP="003842BF">
      <w:pPr>
        <w:spacing w:after="120" w:line="360" w:lineRule="auto"/>
        <w:ind w:left="1134" w:right="297"/>
        <w:rPr>
          <w:rFonts w:eastAsia="Calibri" w:cstheme="minorHAnsi"/>
          <w:color w:val="000000"/>
          <w:lang w:eastAsia="en-GB"/>
        </w:rPr>
      </w:pPr>
      <w:r w:rsidRPr="0086039E">
        <w:rPr>
          <w:rFonts w:eastAsia="Calibri" w:cstheme="minorHAnsi"/>
          <w:color w:val="000000"/>
          <w:lang w:eastAsia="en-GB"/>
        </w:rPr>
        <w:t xml:space="preserve">(b) have a disability which prevents or hinders them from making use of facilities of a kind generally provided for others of the same age in mainstream schools or mainstream post-16 institutions.  </w:t>
      </w:r>
    </w:p>
    <w:p w14:paraId="548B1722" w14:textId="53806249" w:rsidR="0086039E" w:rsidRPr="0086039E" w:rsidRDefault="0086039E" w:rsidP="003842BF">
      <w:pPr>
        <w:spacing w:after="120" w:line="360" w:lineRule="auto"/>
        <w:ind w:left="567" w:right="297"/>
        <w:rPr>
          <w:rFonts w:eastAsia="Calibri" w:cstheme="minorHAnsi"/>
          <w:color w:val="000000"/>
          <w:lang w:eastAsia="en-GB"/>
        </w:rPr>
      </w:pPr>
      <w:r w:rsidRPr="0086039E">
        <w:rPr>
          <w:rFonts w:eastAsia="Calibri" w:cstheme="minorHAnsi"/>
          <w:color w:val="000000"/>
          <w:lang w:eastAsia="en-GB"/>
        </w:rPr>
        <w:lastRenderedPageBreak/>
        <w:t>If a child or young person is identified as having SEND,</w:t>
      </w:r>
      <w:r w:rsidR="0048162A">
        <w:rPr>
          <w:rFonts w:eastAsia="Calibri" w:cstheme="minorHAnsi"/>
          <w:color w:val="000000"/>
          <w:lang w:eastAsia="en-GB"/>
        </w:rPr>
        <w:t xml:space="preserve"> Abbeyfield School </w:t>
      </w:r>
      <w:r w:rsidRPr="0086039E">
        <w:rPr>
          <w:rFonts w:eastAsia="Calibri" w:cstheme="minorHAnsi"/>
          <w:color w:val="000000"/>
          <w:lang w:eastAsia="en-GB"/>
        </w:rPr>
        <w:t xml:space="preserve">will make provision which is “additional to” or “different from” that provided for non‐SEND </w:t>
      </w:r>
      <w:r w:rsidR="00AE7AC5">
        <w:rPr>
          <w:rFonts w:eastAsia="Calibri" w:cstheme="minorHAnsi"/>
          <w:color w:val="000000"/>
          <w:lang w:eastAsia="en-GB"/>
        </w:rPr>
        <w:t>pupil</w:t>
      </w:r>
      <w:r w:rsidRPr="0086039E">
        <w:rPr>
          <w:rFonts w:eastAsia="Calibri" w:cstheme="minorHAnsi"/>
          <w:color w:val="000000"/>
          <w:lang w:eastAsia="en-GB"/>
        </w:rPr>
        <w:t xml:space="preserve">s (the </w:t>
      </w:r>
      <w:r>
        <w:rPr>
          <w:rFonts w:eastAsia="Calibri" w:cstheme="minorHAnsi"/>
          <w:color w:val="000000"/>
          <w:lang w:eastAsia="en-GB"/>
        </w:rPr>
        <w:t>ordinarily available provision adapted through the</w:t>
      </w:r>
      <w:r w:rsidRPr="0086039E">
        <w:rPr>
          <w:rFonts w:eastAsia="Calibri" w:cstheme="minorHAnsi"/>
          <w:color w:val="000000"/>
          <w:lang w:eastAsia="en-GB"/>
        </w:rPr>
        <w:t xml:space="preserve"> curriculum through Quality First Teaching), which is intended to overcome any barriers to their learning.  </w:t>
      </w:r>
    </w:p>
    <w:p w14:paraId="4F912659" w14:textId="71496A6F" w:rsidR="0086039E" w:rsidRDefault="0086039E" w:rsidP="002626E5">
      <w:pPr>
        <w:spacing w:after="120" w:line="360" w:lineRule="auto"/>
        <w:ind w:left="567" w:right="297"/>
        <w:rPr>
          <w:rFonts w:eastAsia="Calibri" w:cstheme="minorHAnsi"/>
          <w:color w:val="000000"/>
          <w:lang w:eastAsia="en-GB"/>
        </w:rPr>
      </w:pPr>
      <w:r w:rsidRPr="0086039E">
        <w:rPr>
          <w:rFonts w:eastAsia="Calibri" w:cstheme="minorHAnsi"/>
          <w:color w:val="000000"/>
          <w:lang w:eastAsia="en-GB"/>
        </w:rPr>
        <w:t xml:space="preserve">It is important to note that not every </w:t>
      </w:r>
      <w:r>
        <w:rPr>
          <w:rFonts w:eastAsia="Calibri" w:cstheme="minorHAnsi"/>
          <w:color w:val="000000"/>
          <w:lang w:eastAsia="en-GB"/>
        </w:rPr>
        <w:t>pupil</w:t>
      </w:r>
      <w:r w:rsidRPr="0086039E">
        <w:rPr>
          <w:rFonts w:eastAsia="Calibri" w:cstheme="minorHAnsi"/>
          <w:color w:val="000000"/>
          <w:lang w:eastAsia="en-GB"/>
        </w:rPr>
        <w:t xml:space="preserve"> making slower progress has SEND. Some </w:t>
      </w:r>
      <w:r>
        <w:rPr>
          <w:rFonts w:eastAsia="Calibri" w:cstheme="minorHAnsi"/>
          <w:color w:val="000000"/>
          <w:lang w:eastAsia="en-GB"/>
        </w:rPr>
        <w:t>pupils</w:t>
      </w:r>
      <w:r w:rsidRPr="0086039E">
        <w:rPr>
          <w:rFonts w:eastAsia="Calibri" w:cstheme="minorHAnsi"/>
          <w:color w:val="000000"/>
          <w:lang w:eastAsia="en-GB"/>
        </w:rPr>
        <w:t xml:space="preserve"> may make slower progress for a reason unrelated to SEND, such as a gap in their learning. Additionally, children and young people must not be regarded as having a learning difficulty solely because the language or form of language of their home is different from the language in which they will be taught. However, some </w:t>
      </w:r>
      <w:r w:rsidR="00AE7AC5">
        <w:rPr>
          <w:rFonts w:eastAsia="Calibri" w:cstheme="minorHAnsi"/>
          <w:color w:val="000000"/>
          <w:lang w:eastAsia="en-GB"/>
        </w:rPr>
        <w:t>pupil</w:t>
      </w:r>
      <w:r w:rsidRPr="0086039E">
        <w:rPr>
          <w:rFonts w:eastAsia="Calibri" w:cstheme="minorHAnsi"/>
          <w:color w:val="000000"/>
          <w:lang w:eastAsia="en-GB"/>
        </w:rPr>
        <w:t xml:space="preserve">s for whom English is an additional language may also be identified as SEN if their needs meet the criteria above. </w:t>
      </w:r>
    </w:p>
    <w:p w14:paraId="47C17F04" w14:textId="77777777" w:rsidR="002626E5" w:rsidRDefault="002626E5" w:rsidP="002626E5">
      <w:pPr>
        <w:spacing w:after="120" w:line="360" w:lineRule="auto"/>
        <w:ind w:left="567" w:right="297"/>
        <w:rPr>
          <w:rFonts w:eastAsia="Calibri" w:cstheme="minorHAnsi"/>
          <w:color w:val="000000"/>
          <w:lang w:eastAsia="en-GB"/>
        </w:rPr>
      </w:pPr>
    </w:p>
    <w:p w14:paraId="50D5E583" w14:textId="3F7D3C4A" w:rsidR="0086039E" w:rsidRPr="000B5CD7" w:rsidRDefault="0086039E" w:rsidP="003842BF">
      <w:pPr>
        <w:pStyle w:val="ListParagraph"/>
        <w:numPr>
          <w:ilvl w:val="0"/>
          <w:numId w:val="2"/>
        </w:numPr>
        <w:spacing w:after="120" w:line="360" w:lineRule="auto"/>
        <w:ind w:right="297"/>
        <w:rPr>
          <w:rFonts w:eastAsia="Calibri" w:cstheme="minorHAnsi"/>
          <w:b/>
          <w:bCs/>
          <w:color w:val="000000"/>
          <w:sz w:val="26"/>
          <w:szCs w:val="26"/>
          <w:lang w:eastAsia="en-GB"/>
        </w:rPr>
      </w:pPr>
      <w:r w:rsidRPr="000B5CD7">
        <w:rPr>
          <w:rFonts w:eastAsia="Calibri" w:cstheme="minorHAnsi"/>
          <w:b/>
          <w:bCs/>
          <w:color w:val="000000"/>
          <w:sz w:val="26"/>
          <w:szCs w:val="26"/>
          <w:lang w:eastAsia="en-GB"/>
        </w:rPr>
        <w:t xml:space="preserve">What is Disability? </w:t>
      </w:r>
    </w:p>
    <w:p w14:paraId="337792C0" w14:textId="0D45AB04" w:rsidR="0086039E" w:rsidRDefault="0086039E" w:rsidP="003842BF">
      <w:pPr>
        <w:pStyle w:val="ListParagraph"/>
        <w:spacing w:after="120" w:line="360" w:lineRule="auto"/>
        <w:ind w:right="297"/>
        <w:rPr>
          <w:rFonts w:eastAsia="Calibri" w:cstheme="minorHAnsi"/>
          <w:b/>
          <w:bCs/>
          <w:color w:val="000000"/>
          <w:lang w:eastAsia="en-GB"/>
        </w:rPr>
      </w:pPr>
    </w:p>
    <w:p w14:paraId="23688AEE" w14:textId="77777777" w:rsidR="0086039E" w:rsidRPr="0086039E" w:rsidRDefault="0086039E" w:rsidP="003842BF">
      <w:pPr>
        <w:spacing w:after="120" w:line="360" w:lineRule="auto"/>
        <w:ind w:left="567" w:right="297"/>
        <w:rPr>
          <w:rFonts w:eastAsia="Calibri" w:cstheme="minorHAnsi"/>
          <w:color w:val="000000"/>
          <w:lang w:eastAsia="en-GB"/>
        </w:rPr>
      </w:pPr>
      <w:r w:rsidRPr="0086039E">
        <w:rPr>
          <w:rFonts w:eastAsia="Calibri" w:cstheme="minorHAnsi"/>
          <w:color w:val="000000"/>
          <w:lang w:eastAsia="en-GB"/>
        </w:rPr>
        <w:t xml:space="preserve">The Equality Act, 2010, gives the following definition of disability:  </w:t>
      </w:r>
    </w:p>
    <w:p w14:paraId="7CA68554" w14:textId="23E38F38" w:rsidR="0086039E" w:rsidRPr="0086039E" w:rsidRDefault="0086039E" w:rsidP="003842BF">
      <w:pPr>
        <w:spacing w:after="120" w:line="360" w:lineRule="auto"/>
        <w:ind w:left="567" w:right="297"/>
        <w:rPr>
          <w:rFonts w:eastAsia="Calibri" w:cstheme="minorHAnsi"/>
          <w:color w:val="000000"/>
          <w:lang w:eastAsia="en-GB"/>
        </w:rPr>
      </w:pPr>
      <w:r w:rsidRPr="0086039E">
        <w:rPr>
          <w:rFonts w:eastAsia="Calibri" w:cstheme="minorHAnsi"/>
          <w:color w:val="000000"/>
          <w:lang w:eastAsia="en-GB"/>
        </w:rPr>
        <w:t>“A person has a disability for the purposes of this A</w:t>
      </w:r>
      <w:r w:rsidR="006130DE">
        <w:rPr>
          <w:rFonts w:eastAsia="Calibri" w:cstheme="minorHAnsi"/>
          <w:color w:val="000000"/>
          <w:lang w:eastAsia="en-GB"/>
        </w:rPr>
        <w:t>ct</w:t>
      </w:r>
      <w:r w:rsidRPr="0086039E">
        <w:rPr>
          <w:rFonts w:eastAsia="Calibri" w:cstheme="minorHAnsi"/>
          <w:color w:val="000000"/>
          <w:lang w:eastAsia="en-GB"/>
        </w:rPr>
        <w:t xml:space="preserve"> if they have a physical or mental impairment which has a substantial and adverse long‐term effect on their ability to carry out normal day‐to‐day activities.”  </w:t>
      </w:r>
    </w:p>
    <w:p w14:paraId="1B55E28D" w14:textId="77777777" w:rsidR="0086039E" w:rsidRPr="0086039E" w:rsidRDefault="0086039E" w:rsidP="003842BF">
      <w:pPr>
        <w:spacing w:after="120" w:line="360" w:lineRule="auto"/>
        <w:ind w:left="567" w:right="297"/>
        <w:rPr>
          <w:rFonts w:eastAsia="Calibri" w:cstheme="minorHAnsi"/>
          <w:color w:val="000000"/>
          <w:lang w:eastAsia="en-GB"/>
        </w:rPr>
      </w:pPr>
      <w:r w:rsidRPr="0086039E">
        <w:rPr>
          <w:rFonts w:eastAsia="Calibri" w:cstheme="minorHAnsi"/>
          <w:color w:val="000000"/>
          <w:lang w:eastAsia="en-GB"/>
        </w:rPr>
        <w:t xml:space="preserve">This definition of disability includes children and young people with long‐term health conditions such as asthma, diabetes, epilepsy and cancer. Children and young people with such conditions do not necessarily have SEND, but there is a significant overlap between disability and SEN. A child or young person may therefore be covered by both SEN and disability legislation.  </w:t>
      </w:r>
    </w:p>
    <w:p w14:paraId="5387DB43" w14:textId="178F1884" w:rsidR="00CD63CD" w:rsidRDefault="0086039E" w:rsidP="003842BF">
      <w:pPr>
        <w:spacing w:after="120" w:line="360" w:lineRule="auto"/>
        <w:ind w:left="567" w:right="297"/>
        <w:rPr>
          <w:rFonts w:eastAsia="Calibri" w:cstheme="minorHAnsi"/>
          <w:color w:val="000000"/>
          <w:lang w:eastAsia="en-GB"/>
        </w:rPr>
      </w:pPr>
      <w:r w:rsidRPr="0086039E">
        <w:rPr>
          <w:rFonts w:eastAsia="Calibri" w:cstheme="minorHAnsi"/>
          <w:color w:val="000000"/>
          <w:lang w:eastAsia="en-GB"/>
        </w:rPr>
        <w:t xml:space="preserve">Our facilities for helping disabled </w:t>
      </w:r>
      <w:r w:rsidR="00AE7AC5">
        <w:rPr>
          <w:rFonts w:eastAsia="Calibri" w:cstheme="minorHAnsi"/>
          <w:color w:val="000000"/>
          <w:lang w:eastAsia="en-GB"/>
        </w:rPr>
        <w:t>pupil</w:t>
      </w:r>
      <w:r w:rsidRPr="0086039E">
        <w:rPr>
          <w:rFonts w:eastAsia="Calibri" w:cstheme="minorHAnsi"/>
          <w:color w:val="000000"/>
          <w:lang w:eastAsia="en-GB"/>
        </w:rPr>
        <w:t xml:space="preserve">s to access the school are described fully in the </w:t>
      </w:r>
      <w:r>
        <w:rPr>
          <w:rFonts w:eastAsia="Calibri" w:cstheme="minorHAnsi"/>
          <w:color w:val="000000"/>
          <w:lang w:eastAsia="en-GB"/>
        </w:rPr>
        <w:t xml:space="preserve">   </w:t>
      </w:r>
      <w:r w:rsidRPr="0086039E">
        <w:rPr>
          <w:rFonts w:eastAsia="Calibri" w:cstheme="minorHAnsi"/>
          <w:color w:val="000000"/>
          <w:lang w:eastAsia="en-GB"/>
        </w:rPr>
        <w:t>school's Accessibility Plan</w:t>
      </w:r>
      <w:r>
        <w:rPr>
          <w:rFonts w:eastAsia="Calibri" w:cstheme="minorHAnsi"/>
          <w:color w:val="000000"/>
          <w:lang w:eastAsia="en-GB"/>
        </w:rPr>
        <w:t xml:space="preserve">  (</w:t>
      </w:r>
      <w:hyperlink r:id="rId9" w:history="1">
        <w:r w:rsidR="00CD63CD" w:rsidRPr="00CD63CD">
          <w:rPr>
            <w:rStyle w:val="Hyperlink"/>
            <w:rFonts w:eastAsia="Calibri" w:cstheme="minorHAnsi"/>
            <w:lang w:eastAsia="en-GB"/>
          </w:rPr>
          <w:t>Abbeyfield School Accessibility Audit Actions Update May 2025</w:t>
        </w:r>
      </w:hyperlink>
      <w:r w:rsidR="00CD63CD">
        <w:rPr>
          <w:rFonts w:eastAsia="Calibri" w:cstheme="minorHAnsi"/>
          <w:color w:val="000000"/>
          <w:lang w:eastAsia="en-GB"/>
        </w:rPr>
        <w:t xml:space="preserve">). </w:t>
      </w:r>
    </w:p>
    <w:p w14:paraId="005F8BEF" w14:textId="489FB1BF" w:rsidR="00C74D06" w:rsidRDefault="00A6330A" w:rsidP="003842BF">
      <w:pPr>
        <w:spacing w:after="120" w:line="360" w:lineRule="auto"/>
        <w:ind w:left="567" w:right="297"/>
        <w:rPr>
          <w:rFonts w:eastAsia="Calibri" w:cstheme="minorHAnsi"/>
          <w:color w:val="000000"/>
          <w:lang w:eastAsia="en-GB"/>
        </w:rPr>
      </w:pPr>
      <w:r>
        <w:rPr>
          <w:rFonts w:eastAsia="Calibri" w:cstheme="minorHAnsi"/>
          <w:color w:val="000000"/>
          <w:lang w:eastAsia="en-GB"/>
        </w:rPr>
        <w:t xml:space="preserve">If parent carers feel there is a need to highlight an </w:t>
      </w:r>
      <w:r w:rsidR="00305BE1">
        <w:rPr>
          <w:rFonts w:eastAsia="Calibri" w:cstheme="minorHAnsi"/>
          <w:color w:val="000000"/>
          <w:lang w:eastAsia="en-GB"/>
        </w:rPr>
        <w:t>ongoing</w:t>
      </w:r>
      <w:r>
        <w:rPr>
          <w:rFonts w:eastAsia="Calibri" w:cstheme="minorHAnsi"/>
          <w:color w:val="000000"/>
          <w:lang w:eastAsia="en-GB"/>
        </w:rPr>
        <w:t xml:space="preserve"> health or medical need </w:t>
      </w:r>
      <w:r w:rsidR="008B6FA3">
        <w:rPr>
          <w:rFonts w:eastAsia="Calibri" w:cstheme="minorHAnsi"/>
          <w:color w:val="000000"/>
          <w:lang w:eastAsia="en-GB"/>
        </w:rPr>
        <w:t>Abbeyfield School</w:t>
      </w:r>
      <w:r>
        <w:rPr>
          <w:rFonts w:eastAsia="Calibri" w:cstheme="minorHAnsi"/>
          <w:color w:val="000000"/>
          <w:lang w:eastAsia="en-GB"/>
        </w:rPr>
        <w:t xml:space="preserve"> will always consider appropriate arrangements to support and include these needs and where </w:t>
      </w:r>
      <w:r w:rsidR="00CC65BD">
        <w:rPr>
          <w:rFonts w:eastAsia="Calibri" w:cstheme="minorHAnsi"/>
          <w:color w:val="000000"/>
          <w:lang w:eastAsia="en-GB"/>
        </w:rPr>
        <w:t>necessary,</w:t>
      </w:r>
      <w:r>
        <w:rPr>
          <w:rFonts w:eastAsia="Calibri" w:cstheme="minorHAnsi"/>
          <w:color w:val="000000"/>
          <w:lang w:eastAsia="en-GB"/>
        </w:rPr>
        <w:t xml:space="preserve"> a medical health care plan will be devised and co-ordinated by </w:t>
      </w:r>
      <w:r w:rsidR="00812135" w:rsidRPr="004F7CEF">
        <w:rPr>
          <w:rFonts w:eastAsia="Calibri" w:cstheme="minorHAnsi"/>
          <w:b/>
          <w:bCs/>
          <w:color w:val="000000"/>
          <w:lang w:eastAsia="en-GB"/>
        </w:rPr>
        <w:t xml:space="preserve">Medical Welfare Officer </w:t>
      </w:r>
      <w:r w:rsidR="004F7CEF">
        <w:rPr>
          <w:rFonts w:eastAsia="Calibri" w:cstheme="minorHAnsi"/>
          <w:color w:val="000000"/>
          <w:lang w:eastAsia="en-GB"/>
        </w:rPr>
        <w:t xml:space="preserve">in partnership with the SENDCo. </w:t>
      </w:r>
    </w:p>
    <w:p w14:paraId="035A6252" w14:textId="77777777" w:rsidR="002951C6" w:rsidRDefault="002951C6" w:rsidP="003842BF">
      <w:pPr>
        <w:spacing w:after="120" w:line="360" w:lineRule="auto"/>
        <w:ind w:right="297"/>
        <w:rPr>
          <w:rFonts w:eastAsia="Calibri" w:cstheme="minorHAnsi"/>
          <w:color w:val="000000"/>
          <w:lang w:eastAsia="en-GB"/>
        </w:rPr>
      </w:pPr>
    </w:p>
    <w:p w14:paraId="614686B5" w14:textId="77777777" w:rsidR="002626E5" w:rsidRDefault="002626E5" w:rsidP="003842BF">
      <w:pPr>
        <w:spacing w:after="120" w:line="360" w:lineRule="auto"/>
        <w:ind w:right="297"/>
        <w:rPr>
          <w:rFonts w:eastAsia="Calibri" w:cstheme="minorHAnsi"/>
          <w:color w:val="000000"/>
          <w:lang w:eastAsia="en-GB"/>
        </w:rPr>
      </w:pPr>
    </w:p>
    <w:p w14:paraId="390D517C" w14:textId="73945EB9" w:rsidR="00C74D06" w:rsidRPr="000B5CD7" w:rsidRDefault="00C74D06" w:rsidP="003842BF">
      <w:pPr>
        <w:pStyle w:val="ListParagraph"/>
        <w:numPr>
          <w:ilvl w:val="0"/>
          <w:numId w:val="2"/>
        </w:numPr>
        <w:spacing w:after="120" w:line="360" w:lineRule="auto"/>
        <w:ind w:right="297"/>
        <w:rPr>
          <w:rFonts w:eastAsia="Calibri" w:cstheme="minorHAnsi"/>
          <w:b/>
          <w:bCs/>
          <w:color w:val="000000"/>
          <w:sz w:val="26"/>
          <w:szCs w:val="26"/>
          <w:lang w:eastAsia="en-GB"/>
        </w:rPr>
      </w:pPr>
      <w:r w:rsidRPr="000B5CD7">
        <w:rPr>
          <w:rFonts w:eastAsia="Calibri" w:cstheme="minorHAnsi"/>
          <w:b/>
          <w:bCs/>
          <w:color w:val="000000"/>
          <w:sz w:val="26"/>
          <w:szCs w:val="26"/>
          <w:lang w:eastAsia="en-GB"/>
        </w:rPr>
        <w:lastRenderedPageBreak/>
        <w:t xml:space="preserve">Accessibility </w:t>
      </w:r>
    </w:p>
    <w:p w14:paraId="1E02C4D0" w14:textId="6B451EBA" w:rsidR="00C74D06" w:rsidRDefault="00C74D06" w:rsidP="003842BF">
      <w:pPr>
        <w:pStyle w:val="ListParagraph"/>
        <w:spacing w:after="120" w:line="360" w:lineRule="auto"/>
        <w:ind w:right="297"/>
        <w:rPr>
          <w:rFonts w:eastAsia="Calibri" w:cstheme="minorHAnsi"/>
          <w:b/>
          <w:bCs/>
          <w:color w:val="000000"/>
          <w:lang w:eastAsia="en-GB"/>
        </w:rPr>
      </w:pPr>
    </w:p>
    <w:p w14:paraId="1B9088ED" w14:textId="55EFE11B" w:rsidR="00C74D06" w:rsidRDefault="00C74D06" w:rsidP="003842BF">
      <w:pPr>
        <w:spacing w:after="120" w:line="360" w:lineRule="auto"/>
        <w:ind w:left="567" w:right="297"/>
        <w:rPr>
          <w:rFonts w:eastAsia="Calibri" w:cstheme="minorHAnsi"/>
          <w:color w:val="000000"/>
          <w:lang w:eastAsia="en-GB"/>
        </w:rPr>
      </w:pPr>
      <w:r w:rsidRPr="00C74D06">
        <w:rPr>
          <w:rFonts w:eastAsia="Calibri" w:cstheme="minorHAnsi"/>
          <w:color w:val="000000"/>
          <w:lang w:eastAsia="en-GB"/>
        </w:rPr>
        <w:t xml:space="preserve">Our school is a safe and accessible </w:t>
      </w:r>
      <w:r w:rsidR="002434E7" w:rsidRPr="00C74D06">
        <w:rPr>
          <w:rFonts w:eastAsia="Calibri" w:cstheme="minorHAnsi"/>
          <w:color w:val="000000"/>
          <w:lang w:eastAsia="en-GB"/>
        </w:rPr>
        <w:t>building,</w:t>
      </w:r>
      <w:r w:rsidRPr="00C74D06">
        <w:rPr>
          <w:rFonts w:eastAsia="Calibri" w:cstheme="minorHAnsi"/>
          <w:color w:val="000000"/>
          <w:lang w:eastAsia="en-GB"/>
        </w:rPr>
        <w:t xml:space="preserve"> and we do our best to make it welcoming to the whole community. All safeguarding procedures and risk assessments are in place and adhered to by all staff. We have a range of different facilities to help SEND </w:t>
      </w:r>
      <w:r w:rsidR="00AE7AC5">
        <w:rPr>
          <w:rFonts w:eastAsia="Calibri" w:cstheme="minorHAnsi"/>
          <w:color w:val="000000"/>
          <w:lang w:eastAsia="en-GB"/>
        </w:rPr>
        <w:t>pupil</w:t>
      </w:r>
      <w:r w:rsidRPr="00C74D06">
        <w:rPr>
          <w:rFonts w:eastAsia="Calibri" w:cstheme="minorHAnsi"/>
          <w:color w:val="000000"/>
          <w:lang w:eastAsia="en-GB"/>
        </w:rPr>
        <w:t xml:space="preserve">s throughout our </w:t>
      </w:r>
      <w:r w:rsidRPr="006D7A04">
        <w:rPr>
          <w:rFonts w:eastAsia="Calibri" w:cstheme="minorHAnsi"/>
          <w:color w:val="000000"/>
          <w:lang w:eastAsia="en-GB"/>
        </w:rPr>
        <w:t>school including (a lift to access all areas, disabled toilets</w:t>
      </w:r>
      <w:r w:rsidR="00BF2ACE">
        <w:rPr>
          <w:rFonts w:eastAsia="Calibri" w:cstheme="minorHAnsi"/>
          <w:color w:val="000000"/>
          <w:lang w:eastAsia="en-GB"/>
        </w:rPr>
        <w:t xml:space="preserve"> and </w:t>
      </w:r>
      <w:r w:rsidRPr="006D7A04">
        <w:rPr>
          <w:rFonts w:eastAsia="Calibri" w:cstheme="minorHAnsi"/>
          <w:color w:val="000000"/>
          <w:lang w:eastAsia="en-GB"/>
        </w:rPr>
        <w:t>appropriate corridor</w:t>
      </w:r>
      <w:r w:rsidR="006D7A04">
        <w:rPr>
          <w:rFonts w:eastAsia="Calibri" w:cstheme="minorHAnsi"/>
          <w:color w:val="000000"/>
          <w:lang w:eastAsia="en-GB"/>
        </w:rPr>
        <w:t>s</w:t>
      </w:r>
      <w:r w:rsidR="00BF2ACE">
        <w:rPr>
          <w:rFonts w:eastAsia="Calibri" w:cstheme="minorHAnsi"/>
          <w:color w:val="000000"/>
          <w:lang w:eastAsia="en-GB"/>
        </w:rPr>
        <w:t xml:space="preserve"> </w:t>
      </w:r>
      <w:r w:rsidR="00767815">
        <w:rPr>
          <w:rFonts w:eastAsia="Calibri" w:cstheme="minorHAnsi"/>
          <w:color w:val="000000"/>
          <w:lang w:eastAsia="en-GB"/>
        </w:rPr>
        <w:t>suitable for all</w:t>
      </w:r>
      <w:r w:rsidR="00BF2ACE">
        <w:rPr>
          <w:rFonts w:eastAsia="Calibri" w:cstheme="minorHAnsi"/>
          <w:color w:val="000000"/>
          <w:lang w:eastAsia="en-GB"/>
        </w:rPr>
        <w:t xml:space="preserve">). </w:t>
      </w:r>
    </w:p>
    <w:p w14:paraId="6FA3C932" w14:textId="77777777" w:rsidR="00C74D06" w:rsidRDefault="00C74D06" w:rsidP="003842BF">
      <w:pPr>
        <w:spacing w:after="120" w:line="360" w:lineRule="auto"/>
        <w:ind w:right="297"/>
        <w:rPr>
          <w:rFonts w:eastAsia="Calibri" w:cstheme="minorHAnsi"/>
          <w:color w:val="000000"/>
          <w:lang w:eastAsia="en-GB"/>
        </w:rPr>
      </w:pPr>
    </w:p>
    <w:p w14:paraId="27F834D2" w14:textId="57DECA62" w:rsidR="00C74D06" w:rsidRPr="000B5CD7" w:rsidRDefault="00C74D06" w:rsidP="003842BF">
      <w:pPr>
        <w:pStyle w:val="ListParagraph"/>
        <w:numPr>
          <w:ilvl w:val="0"/>
          <w:numId w:val="2"/>
        </w:numPr>
        <w:spacing w:after="120" w:line="360" w:lineRule="auto"/>
        <w:ind w:right="297"/>
        <w:rPr>
          <w:rFonts w:eastAsia="Calibri" w:cstheme="minorHAnsi"/>
          <w:b/>
          <w:bCs/>
          <w:color w:val="000000"/>
          <w:sz w:val="26"/>
          <w:szCs w:val="26"/>
          <w:lang w:eastAsia="en-GB"/>
        </w:rPr>
      </w:pPr>
      <w:r w:rsidRPr="000B5CD7">
        <w:rPr>
          <w:rFonts w:eastAsia="Calibri" w:cstheme="minorHAnsi"/>
          <w:b/>
          <w:bCs/>
          <w:color w:val="000000"/>
          <w:sz w:val="26"/>
          <w:szCs w:val="26"/>
          <w:lang w:eastAsia="en-GB"/>
        </w:rPr>
        <w:t>What Types o</w:t>
      </w:r>
      <w:r w:rsidR="006021AC">
        <w:rPr>
          <w:rFonts w:eastAsia="Calibri" w:cstheme="minorHAnsi"/>
          <w:b/>
          <w:bCs/>
          <w:color w:val="000000"/>
          <w:sz w:val="26"/>
          <w:szCs w:val="26"/>
          <w:lang w:eastAsia="en-GB"/>
        </w:rPr>
        <w:t>f</w:t>
      </w:r>
      <w:r w:rsidRPr="000B5CD7">
        <w:rPr>
          <w:rFonts w:eastAsia="Calibri" w:cstheme="minorHAnsi"/>
          <w:b/>
          <w:bCs/>
          <w:color w:val="000000"/>
          <w:sz w:val="26"/>
          <w:szCs w:val="26"/>
          <w:lang w:eastAsia="en-GB"/>
        </w:rPr>
        <w:t xml:space="preserve"> SEND are provided for at </w:t>
      </w:r>
      <w:r w:rsidR="004F7CEF">
        <w:rPr>
          <w:rFonts w:eastAsia="Calibri" w:cstheme="minorHAnsi"/>
          <w:b/>
          <w:bCs/>
          <w:color w:val="000000"/>
          <w:sz w:val="26"/>
          <w:szCs w:val="26"/>
          <w:lang w:eastAsia="en-GB"/>
        </w:rPr>
        <w:t>Abbeyfield School</w:t>
      </w:r>
      <w:r w:rsidRPr="000B5CD7">
        <w:rPr>
          <w:rFonts w:eastAsia="Calibri" w:cstheme="minorHAnsi"/>
          <w:b/>
          <w:bCs/>
          <w:color w:val="000000"/>
          <w:sz w:val="26"/>
          <w:szCs w:val="26"/>
          <w:lang w:eastAsia="en-GB"/>
        </w:rPr>
        <w:t>?</w:t>
      </w:r>
    </w:p>
    <w:p w14:paraId="7AAAC103" w14:textId="77777777" w:rsidR="00C74D06" w:rsidRDefault="00C74D06" w:rsidP="003842BF">
      <w:pPr>
        <w:pStyle w:val="ListParagraph"/>
        <w:spacing w:after="120" w:line="360" w:lineRule="auto"/>
        <w:ind w:right="297"/>
        <w:rPr>
          <w:rFonts w:eastAsia="Calibri" w:cstheme="minorHAnsi"/>
          <w:b/>
          <w:bCs/>
          <w:color w:val="000000"/>
          <w:lang w:eastAsia="en-GB"/>
        </w:rPr>
      </w:pPr>
    </w:p>
    <w:p w14:paraId="04B94802" w14:textId="62657B5D" w:rsidR="00C74D06" w:rsidRPr="00C74D06" w:rsidRDefault="00C74D06" w:rsidP="003842BF">
      <w:pPr>
        <w:spacing w:after="120" w:line="360" w:lineRule="auto"/>
        <w:ind w:left="567" w:right="297"/>
        <w:rPr>
          <w:rFonts w:eastAsia="Calibri" w:cstheme="minorHAnsi"/>
          <w:color w:val="000000"/>
          <w:lang w:eastAsia="en-GB"/>
        </w:rPr>
      </w:pPr>
      <w:r w:rsidRPr="00C74D06">
        <w:rPr>
          <w:rFonts w:eastAsia="Calibri" w:cstheme="minorHAnsi"/>
          <w:color w:val="000000"/>
          <w:lang w:eastAsia="en-GB"/>
        </w:rPr>
        <w:t xml:space="preserve">There are four broad areas of need, although the Trust and </w:t>
      </w:r>
      <w:r w:rsidR="004F7CEF">
        <w:rPr>
          <w:rFonts w:eastAsia="Calibri" w:cstheme="minorHAnsi"/>
          <w:color w:val="000000"/>
          <w:lang w:eastAsia="en-GB"/>
        </w:rPr>
        <w:t xml:space="preserve">Abbeyfield </w:t>
      </w:r>
      <w:r w:rsidR="00525C65">
        <w:rPr>
          <w:rFonts w:eastAsia="Calibri" w:cstheme="minorHAnsi"/>
          <w:color w:val="000000"/>
          <w:lang w:eastAsia="en-GB"/>
        </w:rPr>
        <w:t xml:space="preserve">School </w:t>
      </w:r>
      <w:r w:rsidRPr="00C74D06">
        <w:rPr>
          <w:rFonts w:eastAsia="Calibri" w:cstheme="minorHAnsi"/>
          <w:color w:val="000000"/>
          <w:lang w:eastAsia="en-GB"/>
        </w:rPr>
        <w:t xml:space="preserve">recognise that a </w:t>
      </w:r>
      <w:r w:rsidR="00AE7AC5">
        <w:rPr>
          <w:rFonts w:eastAsia="Calibri" w:cstheme="minorHAnsi"/>
          <w:color w:val="000000"/>
          <w:lang w:eastAsia="en-GB"/>
        </w:rPr>
        <w:t>pupil</w:t>
      </w:r>
      <w:r w:rsidRPr="00C74D06">
        <w:rPr>
          <w:rFonts w:eastAsia="Calibri" w:cstheme="minorHAnsi"/>
          <w:color w:val="000000"/>
          <w:lang w:eastAsia="en-GB"/>
        </w:rPr>
        <w:t xml:space="preserve">’s needs may fall into one or more categories. </w:t>
      </w:r>
      <w:r w:rsidR="004F7CEF">
        <w:rPr>
          <w:rFonts w:eastAsia="Calibri" w:cstheme="minorHAnsi"/>
          <w:color w:val="000000"/>
          <w:lang w:eastAsia="en-GB"/>
        </w:rPr>
        <w:t>Abbeyfield School</w:t>
      </w:r>
      <w:r w:rsidRPr="00C74D06">
        <w:rPr>
          <w:rFonts w:eastAsia="Calibri" w:cstheme="minorHAnsi"/>
          <w:color w:val="000000"/>
          <w:lang w:eastAsia="en-GB"/>
        </w:rPr>
        <w:t xml:space="preserve"> provides provision for all areas of need in line with the appropriate provision</w:t>
      </w:r>
      <w:r>
        <w:rPr>
          <w:rFonts w:eastAsia="Calibri" w:cstheme="minorHAnsi"/>
          <w:color w:val="000000"/>
          <w:lang w:eastAsia="en-GB"/>
        </w:rPr>
        <w:t xml:space="preserve"> pupils</w:t>
      </w:r>
      <w:r w:rsidRPr="00C74D06">
        <w:rPr>
          <w:rFonts w:eastAsia="Calibri" w:cstheme="minorHAnsi"/>
          <w:color w:val="000000"/>
          <w:lang w:eastAsia="en-GB"/>
        </w:rPr>
        <w:t xml:space="preserve"> require.  </w:t>
      </w:r>
    </w:p>
    <w:p w14:paraId="530C273A" w14:textId="0CBB12E9" w:rsidR="00C74D06" w:rsidRPr="00C74D06" w:rsidRDefault="00C74D06" w:rsidP="003842BF">
      <w:pPr>
        <w:spacing w:after="120" w:line="360" w:lineRule="auto"/>
        <w:ind w:left="1134" w:right="297"/>
        <w:rPr>
          <w:rFonts w:eastAsia="Calibri" w:cstheme="minorHAnsi"/>
          <w:color w:val="000000"/>
          <w:lang w:eastAsia="en-GB"/>
        </w:rPr>
      </w:pPr>
      <w:r w:rsidRPr="00C74D06">
        <w:rPr>
          <w:rFonts w:eastAsia="Calibri" w:cstheme="minorHAnsi"/>
          <w:b/>
          <w:color w:val="000000"/>
          <w:lang w:eastAsia="en-GB"/>
        </w:rPr>
        <w:t>Communication and Interaction (</w:t>
      </w:r>
      <w:r w:rsidR="00CF69D6">
        <w:rPr>
          <w:rFonts w:eastAsia="Calibri" w:cstheme="minorHAnsi"/>
          <w:b/>
          <w:color w:val="000000"/>
          <w:lang w:eastAsia="en-GB"/>
        </w:rPr>
        <w:t>C</w:t>
      </w:r>
      <w:r w:rsidRPr="00C74D06">
        <w:rPr>
          <w:rFonts w:eastAsia="Calibri" w:cstheme="minorHAnsi"/>
          <w:b/>
          <w:color w:val="000000"/>
          <w:lang w:eastAsia="en-GB"/>
        </w:rPr>
        <w:t>&amp;</w:t>
      </w:r>
      <w:r w:rsidR="00CF69D6">
        <w:rPr>
          <w:rFonts w:eastAsia="Calibri" w:cstheme="minorHAnsi"/>
          <w:b/>
          <w:color w:val="000000"/>
          <w:lang w:eastAsia="en-GB"/>
        </w:rPr>
        <w:t>I</w:t>
      </w:r>
      <w:r w:rsidRPr="00C74D06">
        <w:rPr>
          <w:rFonts w:eastAsia="Calibri" w:cstheme="minorHAnsi"/>
          <w:b/>
          <w:color w:val="000000"/>
          <w:lang w:eastAsia="en-GB"/>
        </w:rPr>
        <w:t>):</w:t>
      </w:r>
      <w:r w:rsidRPr="00C74D06">
        <w:rPr>
          <w:rFonts w:eastAsia="Calibri" w:cstheme="minorHAnsi"/>
          <w:color w:val="000000"/>
          <w:lang w:eastAsia="en-GB"/>
        </w:rPr>
        <w:t xml:space="preserve"> Children and Young people with speech, language and communication needs (SLCN) have difficulty communicating with others. This may be because they have difficulty saying what they want to (expressive), understanding what is being said to them (receptive/cognition). They may not understand or use social rules of communication. </w:t>
      </w:r>
      <w:r>
        <w:rPr>
          <w:rFonts w:eastAsia="Calibri" w:cstheme="minorHAnsi"/>
          <w:color w:val="000000"/>
          <w:lang w:eastAsia="en-GB"/>
        </w:rPr>
        <w:t>Pupils</w:t>
      </w:r>
      <w:r w:rsidRPr="00C74D06">
        <w:rPr>
          <w:rFonts w:eastAsia="Calibri" w:cstheme="minorHAnsi"/>
          <w:color w:val="000000"/>
          <w:lang w:eastAsia="en-GB"/>
        </w:rPr>
        <w:t xml:space="preserve"> with Autistic Spectrum Conditions (ASC) including Autism or Aspergers can have more prevalent difficulties with social interaction due to deficits in their understanding and connections between language, communication and imagination, which then impacts on how they relate to others.</w:t>
      </w:r>
      <w:r w:rsidRPr="00C74D06">
        <w:rPr>
          <w:rFonts w:eastAsia="Calibri" w:cstheme="minorHAnsi"/>
          <w:b/>
          <w:color w:val="000000"/>
          <w:lang w:eastAsia="en-GB"/>
        </w:rPr>
        <w:t xml:space="preserve"> </w:t>
      </w:r>
    </w:p>
    <w:p w14:paraId="1449C63F" w14:textId="0FED92A1" w:rsidR="00C74D06" w:rsidRPr="00C74D06" w:rsidRDefault="00C74D06" w:rsidP="003842BF">
      <w:pPr>
        <w:spacing w:after="120" w:line="360" w:lineRule="auto"/>
        <w:ind w:left="1134" w:right="297"/>
        <w:rPr>
          <w:rFonts w:eastAsia="Calibri" w:cstheme="minorHAnsi"/>
          <w:color w:val="000000"/>
          <w:lang w:eastAsia="en-GB"/>
        </w:rPr>
      </w:pPr>
      <w:r w:rsidRPr="00C74D06">
        <w:rPr>
          <w:rFonts w:eastAsia="Calibri" w:cstheme="minorHAnsi"/>
          <w:b/>
          <w:color w:val="000000"/>
          <w:lang w:eastAsia="en-GB"/>
        </w:rPr>
        <w:t>Cognition and Learning (</w:t>
      </w:r>
      <w:r w:rsidR="00CF69D6">
        <w:rPr>
          <w:rFonts w:eastAsia="Calibri" w:cstheme="minorHAnsi"/>
          <w:b/>
          <w:color w:val="000000"/>
          <w:lang w:eastAsia="en-GB"/>
        </w:rPr>
        <w:t>C</w:t>
      </w:r>
      <w:r w:rsidRPr="00C74D06">
        <w:rPr>
          <w:rFonts w:eastAsia="Calibri" w:cstheme="minorHAnsi"/>
          <w:b/>
          <w:color w:val="000000"/>
          <w:lang w:eastAsia="en-GB"/>
        </w:rPr>
        <w:t>&amp;</w:t>
      </w:r>
      <w:r w:rsidR="00CF69D6">
        <w:rPr>
          <w:rFonts w:eastAsia="Calibri" w:cstheme="minorHAnsi"/>
          <w:b/>
          <w:color w:val="000000"/>
          <w:lang w:eastAsia="en-GB"/>
        </w:rPr>
        <w:t>L</w:t>
      </w:r>
      <w:r w:rsidRPr="00C74D06">
        <w:rPr>
          <w:rFonts w:eastAsia="Calibri" w:cstheme="minorHAnsi"/>
          <w:b/>
          <w:color w:val="000000"/>
          <w:lang w:eastAsia="en-GB"/>
        </w:rPr>
        <w:t>):</w:t>
      </w:r>
      <w:r w:rsidRPr="00C74D06">
        <w:rPr>
          <w:rFonts w:eastAsia="Calibri" w:cstheme="minorHAnsi"/>
          <w:color w:val="000000"/>
          <w:lang w:eastAsia="en-GB"/>
        </w:rPr>
        <w:t xml:space="preserve"> A broad ranging group of learning difficulties including Dyslexia and Dyspraxia as Specific Learning Difficulties (SPLD), Moderate Learning Difficulties (MLD), Severe Learning Difficulties (SLD) where children and young people will need support in the curriculum and may have associated mobility and communication difficulties, to those with Profound and Multiple Learning Difficulties (PMLD) where children and young people have severe and complex learning difficulties with physical disability and/or sensory impairment.</w:t>
      </w:r>
    </w:p>
    <w:p w14:paraId="3B750DDD" w14:textId="77777777" w:rsidR="00A53D69" w:rsidRDefault="00A53D69" w:rsidP="003842BF">
      <w:pPr>
        <w:spacing w:after="120" w:line="360" w:lineRule="auto"/>
        <w:ind w:left="1134" w:right="297"/>
        <w:rPr>
          <w:rFonts w:eastAsia="Calibri" w:cstheme="minorHAnsi"/>
          <w:b/>
          <w:color w:val="000000"/>
          <w:lang w:eastAsia="en-GB"/>
        </w:rPr>
      </w:pPr>
    </w:p>
    <w:p w14:paraId="16FB8DFE" w14:textId="77777777" w:rsidR="00A53D69" w:rsidRDefault="00A53D69" w:rsidP="003842BF">
      <w:pPr>
        <w:spacing w:after="120" w:line="360" w:lineRule="auto"/>
        <w:ind w:left="1134" w:right="297"/>
        <w:rPr>
          <w:rFonts w:eastAsia="Calibri" w:cstheme="minorHAnsi"/>
          <w:b/>
          <w:color w:val="000000"/>
          <w:lang w:eastAsia="en-GB"/>
        </w:rPr>
      </w:pPr>
    </w:p>
    <w:p w14:paraId="7ED03942" w14:textId="77777777" w:rsidR="00A53D69" w:rsidRDefault="00A53D69" w:rsidP="003842BF">
      <w:pPr>
        <w:spacing w:after="120" w:line="360" w:lineRule="auto"/>
        <w:ind w:left="1134" w:right="297"/>
        <w:rPr>
          <w:rFonts w:eastAsia="Calibri" w:cstheme="minorHAnsi"/>
          <w:b/>
          <w:color w:val="000000"/>
          <w:lang w:eastAsia="en-GB"/>
        </w:rPr>
      </w:pPr>
    </w:p>
    <w:p w14:paraId="6D47211F" w14:textId="4B83152D" w:rsidR="00C74D06" w:rsidRPr="00C74D06" w:rsidRDefault="00C74D06" w:rsidP="003842BF">
      <w:pPr>
        <w:spacing w:after="120" w:line="360" w:lineRule="auto"/>
        <w:ind w:left="1134" w:right="297"/>
        <w:rPr>
          <w:rFonts w:eastAsia="Calibri" w:cstheme="minorHAnsi"/>
          <w:color w:val="000000"/>
          <w:lang w:eastAsia="en-GB"/>
        </w:rPr>
      </w:pPr>
      <w:r w:rsidRPr="00C74D06">
        <w:rPr>
          <w:rFonts w:eastAsia="Calibri" w:cstheme="minorHAnsi"/>
          <w:b/>
          <w:color w:val="000000"/>
          <w:lang w:eastAsia="en-GB"/>
        </w:rPr>
        <w:t>Social, Emotional and Mental Health (SEMH):</w:t>
      </w:r>
      <w:r w:rsidRPr="00C74D06">
        <w:rPr>
          <w:rFonts w:eastAsia="Calibri" w:cstheme="minorHAnsi"/>
          <w:color w:val="000000"/>
          <w:lang w:eastAsia="en-GB"/>
        </w:rPr>
        <w:t xml:space="preserve"> Children and Young people diagnosed with Attention Deficit Disorder (ADD) or Attention Deficit Hyperactivity Disorder (ADHD) or Attachment Disorder may need additional support in the curriculum. Those with Mental Health Difficulties such as anxiety, depression, self-harming, substance abuse, eating disorders or physical symptoms that are medically unexplained may also need additional or different support to access education.</w:t>
      </w:r>
      <w:r w:rsidRPr="00C74D06">
        <w:rPr>
          <w:rFonts w:eastAsia="Calibri" w:cstheme="minorHAnsi"/>
          <w:b/>
          <w:color w:val="000000"/>
          <w:lang w:eastAsia="en-GB"/>
        </w:rPr>
        <w:t xml:space="preserve"> </w:t>
      </w:r>
    </w:p>
    <w:p w14:paraId="4F1A4AD4" w14:textId="00DEA4E1" w:rsidR="00C74D06" w:rsidRDefault="00C74D06" w:rsidP="003842BF">
      <w:pPr>
        <w:spacing w:after="120" w:line="360" w:lineRule="auto"/>
        <w:ind w:left="1134" w:right="297"/>
        <w:rPr>
          <w:rFonts w:eastAsia="Calibri" w:cstheme="minorHAnsi"/>
          <w:color w:val="000000"/>
          <w:lang w:eastAsia="en-GB"/>
        </w:rPr>
      </w:pPr>
      <w:r w:rsidRPr="00C74D06">
        <w:rPr>
          <w:rFonts w:eastAsia="Calibri" w:cstheme="minorHAnsi"/>
          <w:b/>
          <w:color w:val="000000"/>
          <w:lang w:eastAsia="en-GB"/>
        </w:rPr>
        <w:t>Sensory and or Physical Needs (SI/PD):</w:t>
      </w:r>
      <w:r w:rsidRPr="00C74D06">
        <w:rPr>
          <w:rFonts w:eastAsia="Calibri" w:cstheme="minorHAnsi"/>
          <w:color w:val="000000"/>
          <w:lang w:eastAsia="en-GB"/>
        </w:rPr>
        <w:t xml:space="preserve"> Children and Young people with Hearing (HI) or Visual (VI) Impairment, or Multi-Sensory Impairment (MSI) may need additional specialist support or equipment to access the curriculum, or rehabilitation support. Some with physical disability (PD) may need additional and ongoing support to enable them to access opportunities available to their peers. SEND provision may be required as they have a disability that prevents or hinders them from making full use of educational facilities generally provided.</w:t>
      </w:r>
    </w:p>
    <w:p w14:paraId="49D277B0" w14:textId="77777777" w:rsidR="00CB128C" w:rsidRDefault="00CB128C" w:rsidP="003842BF">
      <w:pPr>
        <w:spacing w:after="120" w:line="360" w:lineRule="auto"/>
        <w:ind w:left="1134" w:right="297"/>
        <w:rPr>
          <w:rFonts w:eastAsia="Calibri" w:cstheme="minorHAnsi"/>
          <w:color w:val="000000"/>
          <w:lang w:eastAsia="en-GB"/>
        </w:rPr>
      </w:pPr>
    </w:p>
    <w:p w14:paraId="7CE36064" w14:textId="77777777" w:rsidR="00C74D06" w:rsidRPr="005E4EC6" w:rsidRDefault="00C74D06" w:rsidP="003842BF">
      <w:pPr>
        <w:numPr>
          <w:ilvl w:val="0"/>
          <w:numId w:val="2"/>
        </w:numPr>
        <w:spacing w:after="161" w:line="360" w:lineRule="auto"/>
        <w:ind w:right="297"/>
        <w:contextualSpacing/>
        <w:rPr>
          <w:rFonts w:ascii="Calibri" w:eastAsia="Calibri" w:hAnsi="Calibri" w:cs="Calibri"/>
          <w:b/>
          <w:bCs/>
          <w:sz w:val="26"/>
          <w:szCs w:val="26"/>
          <w:lang w:eastAsia="en-GB"/>
        </w:rPr>
      </w:pPr>
      <w:hyperlink w:anchor="_What_is_our" w:history="1">
        <w:r w:rsidRPr="00C74D06">
          <w:rPr>
            <w:rFonts w:ascii="Calibri" w:eastAsia="Calibri" w:hAnsi="Calibri" w:cs="Calibri"/>
            <w:b/>
            <w:bCs/>
            <w:sz w:val="26"/>
            <w:szCs w:val="26"/>
            <w:lang w:eastAsia="en-GB"/>
          </w:rPr>
          <w:t>iCREATE</w:t>
        </w:r>
      </w:hyperlink>
      <w:r w:rsidRPr="00C74D06">
        <w:rPr>
          <w:rFonts w:ascii="Calibri" w:eastAsia="Calibri" w:hAnsi="Calibri" w:cs="Calibri"/>
          <w:b/>
          <w:bCs/>
          <w:sz w:val="26"/>
          <w:szCs w:val="26"/>
          <w:lang w:eastAsia="en-GB"/>
        </w:rPr>
        <w:t xml:space="preserve"> - Creative Education Trust approach to SEND </w:t>
      </w:r>
      <w:r w:rsidRPr="005E4EC6">
        <w:rPr>
          <w:rFonts w:ascii="Calibri" w:eastAsia="Calibri" w:hAnsi="Calibri" w:cs="Calibri"/>
          <w:b/>
          <w:bCs/>
          <w:sz w:val="26"/>
          <w:szCs w:val="26"/>
          <w:lang w:eastAsia="en-GB"/>
        </w:rPr>
        <w:t xml:space="preserve"> </w:t>
      </w:r>
    </w:p>
    <w:p w14:paraId="5CCE91FA" w14:textId="714C4142" w:rsidR="00C74D06" w:rsidRPr="00C74D06" w:rsidRDefault="00C74D06" w:rsidP="003842BF">
      <w:pPr>
        <w:spacing w:after="120" w:line="360" w:lineRule="auto"/>
        <w:ind w:left="360" w:right="297"/>
        <w:rPr>
          <w:rFonts w:eastAsia="Calibri" w:cstheme="minorHAnsi"/>
          <w:color w:val="000000"/>
          <w:lang w:eastAsia="en-GB"/>
        </w:rPr>
      </w:pPr>
    </w:p>
    <w:p w14:paraId="1992C90B" w14:textId="281744C4" w:rsidR="001537E0" w:rsidRDefault="00FE4CD1" w:rsidP="003842BF">
      <w:pPr>
        <w:pStyle w:val="ListParagraph"/>
        <w:spacing w:after="120" w:line="360" w:lineRule="auto"/>
        <w:ind w:right="297"/>
        <w:rPr>
          <w:rFonts w:eastAsia="Calibri" w:cstheme="minorHAnsi"/>
          <w:color w:val="000000"/>
          <w:lang w:eastAsia="en-GB"/>
        </w:rPr>
      </w:pPr>
      <w:r w:rsidRPr="001537E0">
        <w:rPr>
          <w:rFonts w:eastAsia="Calibri" w:cstheme="minorHAnsi"/>
          <w:color w:val="000000"/>
          <w:lang w:eastAsia="en-GB"/>
        </w:rPr>
        <w:t xml:space="preserve">Creative Education Trust </w:t>
      </w:r>
      <w:r w:rsidR="001537E0" w:rsidRPr="001537E0">
        <w:rPr>
          <w:rFonts w:eastAsia="Calibri" w:cstheme="minorHAnsi"/>
          <w:color w:val="000000"/>
          <w:lang w:eastAsia="en-GB"/>
        </w:rPr>
        <w:t>have a robust SEND framework iCREATE, which provides a comprehensive outline of ho</w:t>
      </w:r>
      <w:r w:rsidR="004F7CEF">
        <w:rPr>
          <w:rFonts w:eastAsia="Calibri" w:cstheme="minorHAnsi"/>
          <w:color w:val="000000"/>
          <w:lang w:eastAsia="en-GB"/>
        </w:rPr>
        <w:t xml:space="preserve">w Abbeyfield School </w:t>
      </w:r>
      <w:r w:rsidR="001537E0">
        <w:rPr>
          <w:rFonts w:eastAsia="Calibri" w:cstheme="minorHAnsi"/>
          <w:color w:val="000000"/>
          <w:lang w:eastAsia="en-GB"/>
        </w:rPr>
        <w:t xml:space="preserve">identifies, assesses and provides for the full range of SEND needs. The framework also </w:t>
      </w:r>
      <w:r w:rsidR="00835F8E">
        <w:rPr>
          <w:rFonts w:eastAsia="Calibri" w:cstheme="minorHAnsi"/>
          <w:color w:val="000000"/>
          <w:lang w:eastAsia="en-GB"/>
        </w:rPr>
        <w:t>outlines</w:t>
      </w:r>
      <w:r w:rsidR="001537E0">
        <w:rPr>
          <w:rFonts w:eastAsia="Calibri" w:cstheme="minorHAnsi"/>
          <w:color w:val="000000"/>
          <w:lang w:eastAsia="en-GB"/>
        </w:rPr>
        <w:t xml:space="preserve"> the Ordinarily Available </w:t>
      </w:r>
      <w:r w:rsidR="00835F8E">
        <w:rPr>
          <w:rFonts w:eastAsia="Calibri" w:cstheme="minorHAnsi"/>
          <w:color w:val="000000"/>
          <w:lang w:eastAsia="en-GB"/>
        </w:rPr>
        <w:t>P</w:t>
      </w:r>
      <w:r w:rsidR="001537E0">
        <w:rPr>
          <w:rFonts w:eastAsia="Calibri" w:cstheme="minorHAnsi"/>
          <w:color w:val="000000"/>
          <w:lang w:eastAsia="en-GB"/>
        </w:rPr>
        <w:t xml:space="preserve">rovision for all pupils, as we understand that support for SEND starts with effective Quality First Teaching for all. Additionally, the framework provides an outline of how </w:t>
      </w:r>
      <w:r w:rsidR="004F7CEF">
        <w:rPr>
          <w:rFonts w:eastAsia="Calibri" w:cstheme="minorHAnsi"/>
          <w:color w:val="000000"/>
          <w:lang w:eastAsia="en-GB"/>
        </w:rPr>
        <w:t xml:space="preserve">Abbeyfield School </w:t>
      </w:r>
      <w:r w:rsidR="001537E0">
        <w:rPr>
          <w:rFonts w:eastAsia="Calibri" w:cstheme="minorHAnsi"/>
          <w:color w:val="000000"/>
          <w:lang w:eastAsia="en-GB"/>
        </w:rPr>
        <w:t>supports a graduated response for all pupils</w:t>
      </w:r>
      <w:r w:rsidR="00835F8E">
        <w:rPr>
          <w:rFonts w:eastAsia="Calibri" w:cstheme="minorHAnsi"/>
          <w:color w:val="000000"/>
          <w:lang w:eastAsia="en-GB"/>
        </w:rPr>
        <w:t xml:space="preserve"> in line with </w:t>
      </w:r>
      <w:r w:rsidR="00835F8E" w:rsidRPr="00C10926">
        <w:rPr>
          <w:rFonts w:eastAsia="Calibri" w:cstheme="minorHAnsi"/>
          <w:color w:val="000000"/>
          <w:lang w:eastAsia="en-GB"/>
        </w:rPr>
        <w:t>Special Educational Needs and Disability Code of Practice: 0 to 25 years</w:t>
      </w:r>
      <w:r w:rsidR="00835F8E">
        <w:rPr>
          <w:rFonts w:eastAsia="Calibri" w:cstheme="minorHAnsi"/>
          <w:color w:val="000000"/>
          <w:lang w:eastAsia="en-GB"/>
        </w:rPr>
        <w:t>.</w:t>
      </w:r>
    </w:p>
    <w:p w14:paraId="7A163ACA" w14:textId="77777777" w:rsidR="001537E0" w:rsidRDefault="001537E0" w:rsidP="003842BF">
      <w:pPr>
        <w:pStyle w:val="ListParagraph"/>
        <w:spacing w:after="120" w:line="360" w:lineRule="auto"/>
        <w:ind w:right="297"/>
        <w:rPr>
          <w:rFonts w:eastAsia="Calibri" w:cstheme="minorHAnsi"/>
          <w:color w:val="000000"/>
          <w:lang w:eastAsia="en-GB"/>
        </w:rPr>
      </w:pPr>
    </w:p>
    <w:p w14:paraId="321C24ED" w14:textId="27031241" w:rsidR="0086039E" w:rsidRDefault="00196709" w:rsidP="003842BF">
      <w:pPr>
        <w:pStyle w:val="ListParagraph"/>
        <w:spacing w:after="120" w:line="360" w:lineRule="auto"/>
        <w:ind w:right="297"/>
        <w:rPr>
          <w:rFonts w:eastAsia="Calibri" w:cstheme="minorHAnsi"/>
          <w:color w:val="000000"/>
          <w:lang w:eastAsia="en-GB"/>
        </w:rPr>
      </w:pPr>
      <w:r>
        <w:rPr>
          <w:rFonts w:eastAsia="Calibri" w:cstheme="minorHAnsi"/>
          <w:color w:val="000000"/>
          <w:lang w:eastAsia="en-GB"/>
        </w:rPr>
        <w:t>T</w:t>
      </w:r>
      <w:r w:rsidR="001537E0">
        <w:rPr>
          <w:rFonts w:eastAsia="Calibri" w:cstheme="minorHAnsi"/>
          <w:color w:val="000000"/>
          <w:lang w:eastAsia="en-GB"/>
        </w:rPr>
        <w:t xml:space="preserve">his detailed framework can be found </w:t>
      </w:r>
      <w:r w:rsidR="00E540B6">
        <w:rPr>
          <w:rFonts w:eastAsia="Calibri" w:cstheme="minorHAnsi"/>
          <w:color w:val="000000"/>
          <w:lang w:eastAsia="en-GB"/>
        </w:rPr>
        <w:t>on the website using the link below</w:t>
      </w:r>
      <w:r w:rsidR="001537E0">
        <w:rPr>
          <w:rFonts w:eastAsia="Calibri" w:cstheme="minorHAnsi"/>
          <w:color w:val="000000"/>
          <w:lang w:eastAsia="en-GB"/>
        </w:rPr>
        <w:t>:</w:t>
      </w:r>
      <w:r w:rsidR="009C7C7F">
        <w:rPr>
          <w:rFonts w:eastAsia="Calibri" w:cstheme="minorHAnsi"/>
          <w:color w:val="000000"/>
          <w:lang w:eastAsia="en-GB"/>
        </w:rPr>
        <w:t xml:space="preserve"> </w:t>
      </w:r>
      <w:hyperlink r:id="rId10" w:history="1">
        <w:r w:rsidR="00DF636F" w:rsidRPr="009A1E31">
          <w:rPr>
            <w:rStyle w:val="Hyperlink"/>
            <w:rFonts w:eastAsia="Calibri" w:cstheme="minorHAnsi"/>
            <w:lang w:eastAsia="en-GB"/>
          </w:rPr>
          <w:t>https://www.abbeyfieldschool.org.uk/curriculum/send</w:t>
        </w:r>
      </w:hyperlink>
      <w:r w:rsidR="009C7C7F">
        <w:rPr>
          <w:rFonts w:eastAsia="Calibri" w:cstheme="minorHAnsi"/>
          <w:color w:val="000000"/>
          <w:lang w:eastAsia="en-GB"/>
        </w:rPr>
        <w:t xml:space="preserve"> </w:t>
      </w:r>
    </w:p>
    <w:p w14:paraId="1F3BAEA6" w14:textId="77777777" w:rsidR="009C7C7F" w:rsidRDefault="009C7C7F" w:rsidP="003842BF">
      <w:pPr>
        <w:pStyle w:val="ListParagraph"/>
        <w:spacing w:after="120" w:line="360" w:lineRule="auto"/>
        <w:ind w:right="297"/>
        <w:rPr>
          <w:rFonts w:eastAsia="Calibri" w:cstheme="minorHAnsi"/>
          <w:color w:val="000000"/>
          <w:lang w:eastAsia="en-GB"/>
        </w:rPr>
      </w:pPr>
    </w:p>
    <w:p w14:paraId="4EA4ECD0" w14:textId="77777777" w:rsidR="00B43978" w:rsidRDefault="00B43978" w:rsidP="003842BF">
      <w:pPr>
        <w:pStyle w:val="ListParagraph"/>
        <w:spacing w:after="120" w:line="360" w:lineRule="auto"/>
        <w:ind w:right="297"/>
        <w:rPr>
          <w:rFonts w:eastAsia="Calibri" w:cstheme="minorHAnsi"/>
          <w:color w:val="000000"/>
          <w:lang w:eastAsia="en-GB"/>
        </w:rPr>
      </w:pPr>
    </w:p>
    <w:p w14:paraId="2AA04D87" w14:textId="77777777" w:rsidR="00A53D69" w:rsidRDefault="00A53D69" w:rsidP="003842BF">
      <w:pPr>
        <w:pStyle w:val="ListParagraph"/>
        <w:spacing w:after="120" w:line="360" w:lineRule="auto"/>
        <w:ind w:right="297"/>
        <w:rPr>
          <w:rFonts w:eastAsia="Calibri" w:cstheme="minorHAnsi"/>
          <w:color w:val="000000"/>
          <w:lang w:eastAsia="en-GB"/>
        </w:rPr>
      </w:pPr>
    </w:p>
    <w:p w14:paraId="223C9026" w14:textId="77777777" w:rsidR="00A53D69" w:rsidRDefault="00A53D69" w:rsidP="003842BF">
      <w:pPr>
        <w:pStyle w:val="ListParagraph"/>
        <w:spacing w:after="120" w:line="360" w:lineRule="auto"/>
        <w:ind w:right="297"/>
        <w:rPr>
          <w:rFonts w:eastAsia="Calibri" w:cstheme="minorHAnsi"/>
          <w:color w:val="000000"/>
          <w:lang w:eastAsia="en-GB"/>
        </w:rPr>
      </w:pPr>
    </w:p>
    <w:p w14:paraId="34453575" w14:textId="77777777" w:rsidR="00A53D69" w:rsidRDefault="00A53D69" w:rsidP="003842BF">
      <w:pPr>
        <w:pStyle w:val="ListParagraph"/>
        <w:spacing w:after="120" w:line="360" w:lineRule="auto"/>
        <w:ind w:right="297"/>
        <w:rPr>
          <w:rFonts w:eastAsia="Calibri" w:cstheme="minorHAnsi"/>
          <w:color w:val="000000"/>
          <w:lang w:eastAsia="en-GB"/>
        </w:rPr>
      </w:pPr>
    </w:p>
    <w:p w14:paraId="2460E191" w14:textId="77777777" w:rsidR="00A53D69" w:rsidRDefault="00A53D69" w:rsidP="003842BF">
      <w:pPr>
        <w:pStyle w:val="ListParagraph"/>
        <w:spacing w:after="120" w:line="360" w:lineRule="auto"/>
        <w:ind w:right="297"/>
        <w:rPr>
          <w:rFonts w:eastAsia="Calibri" w:cstheme="minorHAnsi"/>
          <w:color w:val="000000"/>
          <w:lang w:eastAsia="en-GB"/>
        </w:rPr>
      </w:pPr>
    </w:p>
    <w:p w14:paraId="0A638E55" w14:textId="77777777" w:rsidR="00A53D69" w:rsidRDefault="00A53D69" w:rsidP="003842BF">
      <w:pPr>
        <w:pStyle w:val="ListParagraph"/>
        <w:spacing w:after="120" w:line="360" w:lineRule="auto"/>
        <w:ind w:right="297"/>
        <w:rPr>
          <w:rFonts w:eastAsia="Calibri" w:cstheme="minorHAnsi"/>
          <w:color w:val="000000"/>
          <w:lang w:eastAsia="en-GB"/>
        </w:rPr>
      </w:pPr>
    </w:p>
    <w:p w14:paraId="53C7C4EE" w14:textId="77777777" w:rsidR="00A53D69" w:rsidRDefault="00A53D69" w:rsidP="003842BF">
      <w:pPr>
        <w:pStyle w:val="ListParagraph"/>
        <w:spacing w:after="120" w:line="360" w:lineRule="auto"/>
        <w:ind w:right="297"/>
        <w:rPr>
          <w:rFonts w:eastAsia="Calibri" w:cstheme="minorHAnsi"/>
          <w:color w:val="000000"/>
          <w:lang w:eastAsia="en-GB"/>
        </w:rPr>
      </w:pPr>
    </w:p>
    <w:p w14:paraId="2DCC1FEF" w14:textId="77777777" w:rsidR="00A53D69" w:rsidRPr="00B43978" w:rsidRDefault="00A53D69" w:rsidP="003842BF">
      <w:pPr>
        <w:pStyle w:val="ListParagraph"/>
        <w:spacing w:after="120" w:line="360" w:lineRule="auto"/>
        <w:ind w:right="297"/>
        <w:rPr>
          <w:rFonts w:eastAsia="Calibri" w:cstheme="minorHAnsi"/>
          <w:color w:val="000000"/>
          <w:lang w:eastAsia="en-GB"/>
        </w:rPr>
      </w:pPr>
    </w:p>
    <w:p w14:paraId="3AB13214" w14:textId="7FC23F39" w:rsidR="00196709" w:rsidRPr="00CC65BD" w:rsidRDefault="00196709" w:rsidP="003842BF">
      <w:pPr>
        <w:spacing w:line="360" w:lineRule="auto"/>
        <w:ind w:left="720"/>
      </w:pPr>
      <w:r w:rsidRPr="00CC65BD">
        <w:t xml:space="preserve">At </w:t>
      </w:r>
      <w:r w:rsidR="00C962BB" w:rsidRPr="00CC65BD">
        <w:rPr>
          <w:b/>
          <w:bCs/>
        </w:rPr>
        <w:t>Abbeyfield School</w:t>
      </w:r>
      <w:r w:rsidRPr="00CC65BD">
        <w:t xml:space="preserve"> you will see each </w:t>
      </w:r>
      <w:r w:rsidR="006021AC" w:rsidRPr="00CC65BD">
        <w:t>element of</w:t>
      </w:r>
      <w:r w:rsidRPr="00CC65BD">
        <w:t xml:space="preserve"> iCREATE through the following strategies: </w:t>
      </w:r>
    </w:p>
    <w:p w14:paraId="00496684" w14:textId="525D9F37" w:rsidR="00196709" w:rsidRPr="00CC65BD" w:rsidRDefault="00196709" w:rsidP="003842BF">
      <w:pPr>
        <w:spacing w:line="360" w:lineRule="auto"/>
        <w:ind w:firstLine="720"/>
        <w:rPr>
          <w:b/>
          <w:bCs/>
        </w:rPr>
      </w:pPr>
      <w:r w:rsidRPr="00CC65BD">
        <w:rPr>
          <w:b/>
          <w:bCs/>
        </w:rPr>
        <w:t xml:space="preserve">inclusion </w:t>
      </w:r>
    </w:p>
    <w:p w14:paraId="75303E08" w14:textId="77777777" w:rsidR="002245B4" w:rsidRPr="00CC65BD" w:rsidRDefault="002245B4" w:rsidP="003842BF">
      <w:pPr>
        <w:pStyle w:val="ListParagraph"/>
        <w:numPr>
          <w:ilvl w:val="0"/>
          <w:numId w:val="9"/>
        </w:numPr>
        <w:spacing w:line="360" w:lineRule="auto"/>
      </w:pPr>
      <w:r w:rsidRPr="00CC65BD">
        <w:t>Use of the Inclusion Hub and SENDCO team to support diverse needs.</w:t>
      </w:r>
    </w:p>
    <w:p w14:paraId="23AE69DD" w14:textId="77777777" w:rsidR="002245B4" w:rsidRPr="00CC65BD" w:rsidRDefault="002245B4" w:rsidP="003842BF">
      <w:pPr>
        <w:pStyle w:val="ListParagraph"/>
        <w:numPr>
          <w:ilvl w:val="0"/>
          <w:numId w:val="9"/>
        </w:numPr>
        <w:spacing w:line="360" w:lineRule="auto"/>
      </w:pPr>
      <w:r w:rsidRPr="00CC65BD">
        <w:t>Quality First Teaching with scaffolding and reasonable adjustments.</w:t>
      </w:r>
    </w:p>
    <w:p w14:paraId="1CE45E6B" w14:textId="64A4B095" w:rsidR="002245B4" w:rsidRPr="00CC65BD" w:rsidRDefault="002245B4" w:rsidP="003842BF">
      <w:pPr>
        <w:pStyle w:val="ListParagraph"/>
        <w:numPr>
          <w:ilvl w:val="0"/>
          <w:numId w:val="9"/>
        </w:numPr>
        <w:spacing w:line="360" w:lineRule="auto"/>
      </w:pPr>
      <w:r w:rsidRPr="00CC65BD">
        <w:t xml:space="preserve">Small group interventions and individual support tailored to </w:t>
      </w:r>
      <w:r w:rsidR="00AE7AC5">
        <w:t>pupil</w:t>
      </w:r>
      <w:r w:rsidRPr="00CC65BD">
        <w:t xml:space="preserve"> needs.</w:t>
      </w:r>
    </w:p>
    <w:p w14:paraId="238ADD7B" w14:textId="77777777" w:rsidR="002245B4" w:rsidRPr="00CC65BD" w:rsidRDefault="002245B4" w:rsidP="003842BF">
      <w:pPr>
        <w:pStyle w:val="ListParagraph"/>
        <w:numPr>
          <w:ilvl w:val="0"/>
          <w:numId w:val="9"/>
        </w:numPr>
        <w:spacing w:line="360" w:lineRule="auto"/>
      </w:pPr>
      <w:r w:rsidRPr="00CC65BD">
        <w:t>Focus on equity of access to a broad and balanced curriculum.</w:t>
      </w:r>
    </w:p>
    <w:p w14:paraId="176517A3" w14:textId="0006E4F9" w:rsidR="00196709" w:rsidRPr="00CC65BD" w:rsidRDefault="00196709" w:rsidP="003842BF">
      <w:pPr>
        <w:spacing w:line="360" w:lineRule="auto"/>
        <w:ind w:firstLine="720"/>
        <w:rPr>
          <w:b/>
          <w:bCs/>
        </w:rPr>
      </w:pPr>
      <w:r w:rsidRPr="00CC65BD">
        <w:rPr>
          <w:b/>
          <w:bCs/>
        </w:rPr>
        <w:t xml:space="preserve">Creativity </w:t>
      </w:r>
    </w:p>
    <w:p w14:paraId="02545D87" w14:textId="77777777" w:rsidR="009D2ED4" w:rsidRPr="00CC65BD" w:rsidRDefault="009D2ED4" w:rsidP="003842BF">
      <w:pPr>
        <w:pStyle w:val="ListParagraph"/>
        <w:numPr>
          <w:ilvl w:val="0"/>
          <w:numId w:val="10"/>
        </w:numPr>
        <w:spacing w:line="360" w:lineRule="auto"/>
      </w:pPr>
      <w:r w:rsidRPr="00CC65BD">
        <w:t>Encouragement of creative teaching strategies to engage learners.</w:t>
      </w:r>
    </w:p>
    <w:p w14:paraId="4EACCD36" w14:textId="77777777" w:rsidR="009D2ED4" w:rsidRPr="00CC65BD" w:rsidRDefault="009D2ED4" w:rsidP="003842BF">
      <w:pPr>
        <w:pStyle w:val="ListParagraph"/>
        <w:numPr>
          <w:ilvl w:val="0"/>
          <w:numId w:val="10"/>
        </w:numPr>
        <w:spacing w:line="360" w:lineRule="auto"/>
      </w:pPr>
      <w:r w:rsidRPr="00CC65BD">
        <w:t>Use of multi-sensory approaches to support different learning styles.</w:t>
      </w:r>
    </w:p>
    <w:p w14:paraId="5A57B2BC" w14:textId="1D7AA706" w:rsidR="009D2ED4" w:rsidRPr="00CC65BD" w:rsidRDefault="009D2ED4" w:rsidP="003842BF">
      <w:pPr>
        <w:pStyle w:val="ListParagraph"/>
        <w:numPr>
          <w:ilvl w:val="0"/>
          <w:numId w:val="10"/>
        </w:numPr>
        <w:spacing w:line="360" w:lineRule="auto"/>
      </w:pPr>
      <w:r w:rsidRPr="00CC65BD">
        <w:t xml:space="preserve">Opportunities for </w:t>
      </w:r>
      <w:r w:rsidR="00AE7AC5">
        <w:t>pupil</w:t>
      </w:r>
      <w:r w:rsidRPr="00CC65BD">
        <w:t>s to express themselves through creative subjects and project-based learning.</w:t>
      </w:r>
    </w:p>
    <w:p w14:paraId="471451D8" w14:textId="56496FED" w:rsidR="00196709" w:rsidRPr="00CC65BD" w:rsidRDefault="00196709" w:rsidP="003842BF">
      <w:pPr>
        <w:spacing w:line="360" w:lineRule="auto"/>
        <w:ind w:firstLine="720"/>
        <w:rPr>
          <w:b/>
          <w:bCs/>
        </w:rPr>
      </w:pPr>
      <w:r w:rsidRPr="00CC65BD">
        <w:rPr>
          <w:b/>
          <w:bCs/>
        </w:rPr>
        <w:t xml:space="preserve">Respect </w:t>
      </w:r>
    </w:p>
    <w:p w14:paraId="5C7519E2" w14:textId="4102A015" w:rsidR="00660CDD" w:rsidRPr="00CC65BD" w:rsidRDefault="00660CDD" w:rsidP="003842BF">
      <w:pPr>
        <w:pStyle w:val="ListParagraph"/>
        <w:numPr>
          <w:ilvl w:val="0"/>
          <w:numId w:val="11"/>
        </w:numPr>
        <w:spacing w:line="360" w:lineRule="auto"/>
      </w:pPr>
      <w:r w:rsidRPr="00CC65BD">
        <w:t xml:space="preserve">Emphasis on mutual respect between staff and </w:t>
      </w:r>
      <w:r w:rsidR="00AE7AC5">
        <w:t>pupil</w:t>
      </w:r>
      <w:r w:rsidRPr="00CC65BD">
        <w:t>s.</w:t>
      </w:r>
    </w:p>
    <w:p w14:paraId="0CE6E140" w14:textId="77777777" w:rsidR="00660CDD" w:rsidRPr="00CC65BD" w:rsidRDefault="00660CDD" w:rsidP="003842BF">
      <w:pPr>
        <w:pStyle w:val="ListParagraph"/>
        <w:numPr>
          <w:ilvl w:val="0"/>
          <w:numId w:val="11"/>
        </w:numPr>
        <w:spacing w:line="360" w:lineRule="auto"/>
      </w:pPr>
      <w:r w:rsidRPr="00CC65BD">
        <w:t>Promotion of inclusive language and positive behaviour expectations.</w:t>
      </w:r>
    </w:p>
    <w:p w14:paraId="382DBEE3" w14:textId="77777777" w:rsidR="00660CDD" w:rsidRPr="00CC65BD" w:rsidRDefault="00660CDD" w:rsidP="003842BF">
      <w:pPr>
        <w:pStyle w:val="ListParagraph"/>
        <w:numPr>
          <w:ilvl w:val="0"/>
          <w:numId w:val="11"/>
        </w:numPr>
        <w:spacing w:line="360" w:lineRule="auto"/>
      </w:pPr>
      <w:r w:rsidRPr="00CC65BD">
        <w:t>Respect for individual differences, including cultural, emotional, and learning needs.</w:t>
      </w:r>
    </w:p>
    <w:p w14:paraId="539D3DAE" w14:textId="4E00D518" w:rsidR="00196709" w:rsidRPr="00CC65BD" w:rsidRDefault="00196709" w:rsidP="003842BF">
      <w:pPr>
        <w:spacing w:line="360" w:lineRule="auto"/>
        <w:ind w:firstLine="720"/>
        <w:rPr>
          <w:b/>
          <w:bCs/>
        </w:rPr>
      </w:pPr>
      <w:r w:rsidRPr="00CC65BD">
        <w:rPr>
          <w:b/>
          <w:bCs/>
        </w:rPr>
        <w:t>Excellence</w:t>
      </w:r>
    </w:p>
    <w:p w14:paraId="228E838B" w14:textId="77777777" w:rsidR="00724717" w:rsidRPr="00CC65BD" w:rsidRDefault="00724717" w:rsidP="003842BF">
      <w:pPr>
        <w:pStyle w:val="ListParagraph"/>
        <w:numPr>
          <w:ilvl w:val="0"/>
          <w:numId w:val="12"/>
        </w:numPr>
        <w:spacing w:line="360" w:lineRule="auto"/>
      </w:pPr>
      <w:r w:rsidRPr="00CC65BD">
        <w:t>High expectations for academic and personal achievement.</w:t>
      </w:r>
    </w:p>
    <w:p w14:paraId="63DEF7CB" w14:textId="2834F015" w:rsidR="00724717" w:rsidRPr="00CC65BD" w:rsidRDefault="00724717" w:rsidP="003842BF">
      <w:pPr>
        <w:pStyle w:val="ListParagraph"/>
        <w:numPr>
          <w:ilvl w:val="0"/>
          <w:numId w:val="12"/>
        </w:numPr>
        <w:spacing w:line="360" w:lineRule="auto"/>
      </w:pPr>
      <w:r w:rsidRPr="00CC65BD">
        <w:t xml:space="preserve">Use of targeted support to help </w:t>
      </w:r>
      <w:r w:rsidR="00AE7AC5">
        <w:t>pupil</w:t>
      </w:r>
      <w:r w:rsidRPr="00CC65BD">
        <w:t>s reach their full potential.</w:t>
      </w:r>
    </w:p>
    <w:p w14:paraId="381F2E29" w14:textId="77777777" w:rsidR="00724717" w:rsidRPr="00CC65BD" w:rsidRDefault="00724717" w:rsidP="003842BF">
      <w:pPr>
        <w:pStyle w:val="ListParagraph"/>
        <w:numPr>
          <w:ilvl w:val="0"/>
          <w:numId w:val="12"/>
        </w:numPr>
        <w:spacing w:line="360" w:lineRule="auto"/>
      </w:pPr>
      <w:r w:rsidRPr="00CC65BD">
        <w:t>Regular monitoring and feedback to ensure progress and celebrate success.</w:t>
      </w:r>
    </w:p>
    <w:p w14:paraId="1A1B819B" w14:textId="1F3AB76F" w:rsidR="00196709" w:rsidRPr="00CC65BD" w:rsidRDefault="00196709" w:rsidP="003842BF">
      <w:pPr>
        <w:spacing w:line="360" w:lineRule="auto"/>
        <w:ind w:firstLine="720"/>
        <w:rPr>
          <w:b/>
          <w:bCs/>
        </w:rPr>
      </w:pPr>
      <w:r w:rsidRPr="00CC65BD">
        <w:rPr>
          <w:b/>
          <w:bCs/>
        </w:rPr>
        <w:t xml:space="preserve">Ambition </w:t>
      </w:r>
    </w:p>
    <w:p w14:paraId="121BE983" w14:textId="032A8711" w:rsidR="00462D16" w:rsidRPr="00CC65BD" w:rsidRDefault="00462D16" w:rsidP="003842BF">
      <w:pPr>
        <w:pStyle w:val="ListParagraph"/>
        <w:numPr>
          <w:ilvl w:val="0"/>
          <w:numId w:val="13"/>
        </w:numPr>
        <w:spacing w:line="360" w:lineRule="auto"/>
      </w:pPr>
      <w:r w:rsidRPr="00CC65BD">
        <w:t xml:space="preserve">Encouragement of aspirational goals for all </w:t>
      </w:r>
      <w:r w:rsidR="00AE7AC5">
        <w:t>pupil</w:t>
      </w:r>
      <w:r w:rsidRPr="00CC65BD">
        <w:t>s.</w:t>
      </w:r>
    </w:p>
    <w:p w14:paraId="242ED87A" w14:textId="77777777" w:rsidR="00462D16" w:rsidRPr="00CC65BD" w:rsidRDefault="00462D16" w:rsidP="003842BF">
      <w:pPr>
        <w:pStyle w:val="ListParagraph"/>
        <w:numPr>
          <w:ilvl w:val="0"/>
          <w:numId w:val="13"/>
        </w:numPr>
        <w:spacing w:line="360" w:lineRule="auto"/>
      </w:pPr>
      <w:r w:rsidRPr="00CC65BD">
        <w:t>Support for career pathways and post-16 planning.</w:t>
      </w:r>
    </w:p>
    <w:p w14:paraId="17944C2E" w14:textId="38A2C927" w:rsidR="00A53D69" w:rsidRPr="0026371D" w:rsidRDefault="00462D16" w:rsidP="0026371D">
      <w:pPr>
        <w:pStyle w:val="ListParagraph"/>
        <w:numPr>
          <w:ilvl w:val="0"/>
          <w:numId w:val="13"/>
        </w:numPr>
        <w:spacing w:line="360" w:lineRule="auto"/>
      </w:pPr>
      <w:r w:rsidRPr="00CC65BD">
        <w:t>Development of growth mindset and resilience through challenges.</w:t>
      </w:r>
    </w:p>
    <w:p w14:paraId="1ACE8A42" w14:textId="467BD482" w:rsidR="00196709" w:rsidRPr="00CC65BD" w:rsidRDefault="00196709" w:rsidP="003842BF">
      <w:pPr>
        <w:spacing w:line="360" w:lineRule="auto"/>
        <w:ind w:firstLine="720"/>
        <w:rPr>
          <w:b/>
          <w:bCs/>
        </w:rPr>
      </w:pPr>
      <w:r w:rsidRPr="00CC65BD">
        <w:rPr>
          <w:b/>
          <w:bCs/>
        </w:rPr>
        <w:t xml:space="preserve">Therapeutic Awareness </w:t>
      </w:r>
    </w:p>
    <w:p w14:paraId="490DC532" w14:textId="77777777" w:rsidR="00833564" w:rsidRPr="00CC65BD" w:rsidRDefault="00833564" w:rsidP="003842BF">
      <w:pPr>
        <w:pStyle w:val="ListParagraph"/>
        <w:numPr>
          <w:ilvl w:val="0"/>
          <w:numId w:val="14"/>
        </w:numPr>
        <w:spacing w:line="360" w:lineRule="auto"/>
      </w:pPr>
      <w:r w:rsidRPr="00CC65BD">
        <w:t>Staff trained in trauma-informed practices and emotional regulation.</w:t>
      </w:r>
    </w:p>
    <w:p w14:paraId="3052DE24" w14:textId="77777777" w:rsidR="00833564" w:rsidRPr="00CC65BD" w:rsidRDefault="00833564" w:rsidP="003842BF">
      <w:pPr>
        <w:pStyle w:val="ListParagraph"/>
        <w:numPr>
          <w:ilvl w:val="0"/>
          <w:numId w:val="14"/>
        </w:numPr>
        <w:spacing w:line="360" w:lineRule="auto"/>
      </w:pPr>
      <w:r w:rsidRPr="00CC65BD">
        <w:t>Use of safe spaces and calm environments to support wellbeing.</w:t>
      </w:r>
    </w:p>
    <w:p w14:paraId="63995AEC" w14:textId="7620CFC9" w:rsidR="00196709" w:rsidRPr="00CC65BD" w:rsidRDefault="00833564" w:rsidP="003842BF">
      <w:pPr>
        <w:pStyle w:val="ListParagraph"/>
        <w:numPr>
          <w:ilvl w:val="0"/>
          <w:numId w:val="14"/>
        </w:numPr>
        <w:spacing w:line="360" w:lineRule="auto"/>
      </w:pPr>
      <w:r w:rsidRPr="00CC65BD">
        <w:lastRenderedPageBreak/>
        <w:t>Integration of therapeutic strategies into daily routines and interventions.</w:t>
      </w:r>
    </w:p>
    <w:p w14:paraId="5B890848" w14:textId="6B815A25" w:rsidR="00196709" w:rsidRPr="00CC65BD" w:rsidRDefault="00196709" w:rsidP="003842BF">
      <w:pPr>
        <w:spacing w:line="360" w:lineRule="auto"/>
        <w:ind w:firstLine="720"/>
        <w:rPr>
          <w:b/>
          <w:bCs/>
        </w:rPr>
      </w:pPr>
      <w:r w:rsidRPr="00CC65BD">
        <w:rPr>
          <w:b/>
          <w:bCs/>
        </w:rPr>
        <w:t xml:space="preserve">Emotionally Literate </w:t>
      </w:r>
    </w:p>
    <w:p w14:paraId="76C1D2B9" w14:textId="77777777" w:rsidR="00420690" w:rsidRPr="00CC65BD" w:rsidRDefault="00420690" w:rsidP="003842BF">
      <w:pPr>
        <w:pStyle w:val="ListParagraph"/>
        <w:numPr>
          <w:ilvl w:val="0"/>
          <w:numId w:val="15"/>
        </w:numPr>
        <w:spacing w:line="360" w:lineRule="auto"/>
      </w:pPr>
      <w:r w:rsidRPr="00CC65BD">
        <w:t>Focus on emotional vocabulary and self-awareness.</w:t>
      </w:r>
    </w:p>
    <w:p w14:paraId="2418D6FA" w14:textId="4F54EC1E" w:rsidR="00420690" w:rsidRPr="00CC65BD" w:rsidRDefault="00420690" w:rsidP="003842BF">
      <w:pPr>
        <w:pStyle w:val="ListParagraph"/>
        <w:numPr>
          <w:ilvl w:val="0"/>
          <w:numId w:val="15"/>
        </w:numPr>
        <w:spacing w:line="360" w:lineRule="auto"/>
      </w:pPr>
      <w:r w:rsidRPr="00CC65BD">
        <w:t xml:space="preserve">Support for </w:t>
      </w:r>
      <w:r w:rsidR="00AE7AC5">
        <w:t>pupil</w:t>
      </w:r>
      <w:r w:rsidRPr="00CC65BD">
        <w:t>s to recognize and manage emotions.</w:t>
      </w:r>
    </w:p>
    <w:p w14:paraId="1B0A4296" w14:textId="183D8835" w:rsidR="0070031A" w:rsidRPr="00CC65BD" w:rsidRDefault="00420690" w:rsidP="003842BF">
      <w:pPr>
        <w:pStyle w:val="ListParagraph"/>
        <w:numPr>
          <w:ilvl w:val="0"/>
          <w:numId w:val="15"/>
        </w:numPr>
        <w:spacing w:line="360" w:lineRule="auto"/>
      </w:pPr>
      <w:r w:rsidRPr="00CC65BD">
        <w:t>Use of restorative approaches and emotion coaching.</w:t>
      </w:r>
    </w:p>
    <w:tbl>
      <w:tblPr>
        <w:tblStyle w:val="TableGrid"/>
        <w:tblpPr w:leftFromText="180" w:rightFromText="180" w:vertAnchor="page" w:horzAnchor="margin" w:tblpXSpec="center" w:tblpY="11081"/>
        <w:tblW w:w="8642" w:type="dxa"/>
        <w:tblLayout w:type="fixed"/>
        <w:tblCellMar>
          <w:right w:w="0" w:type="dxa"/>
        </w:tblCellMar>
        <w:tblLook w:val="04A0" w:firstRow="1" w:lastRow="0" w:firstColumn="1" w:lastColumn="0" w:noHBand="0" w:noVBand="1"/>
      </w:tblPr>
      <w:tblGrid>
        <w:gridCol w:w="1154"/>
        <w:gridCol w:w="7488"/>
      </w:tblGrid>
      <w:tr w:rsidR="0070031A" w:rsidRPr="00196709" w14:paraId="38FE3296" w14:textId="77777777" w:rsidTr="00337F3E">
        <w:trPr>
          <w:trHeight w:val="593"/>
        </w:trPr>
        <w:tc>
          <w:tcPr>
            <w:tcW w:w="1154" w:type="dxa"/>
          </w:tcPr>
          <w:p w14:paraId="2BD218C7" w14:textId="693686AE" w:rsidR="0070031A" w:rsidRPr="00196709" w:rsidRDefault="002F4FE6" w:rsidP="003842BF">
            <w:pPr>
              <w:spacing w:line="360" w:lineRule="auto"/>
              <w:ind w:right="7028"/>
              <w:rPr>
                <w:rFonts w:ascii="Arial" w:eastAsia="Arial" w:hAnsi="Arial" w:cs="Arial"/>
                <w:b/>
                <w:bCs/>
                <w:sz w:val="32"/>
                <w:szCs w:val="32"/>
              </w:rPr>
            </w:pPr>
            <w:r w:rsidRPr="00196709">
              <w:rPr>
                <w:rFonts w:ascii="Arial" w:eastAsia="Arial" w:hAnsi="Arial" w:cs="Arial"/>
                <w:b/>
                <w:bCs/>
                <w:sz w:val="32"/>
                <w:szCs w:val="32"/>
              </w:rPr>
              <w:t>I</w:t>
            </w:r>
          </w:p>
        </w:tc>
        <w:tc>
          <w:tcPr>
            <w:tcW w:w="7488" w:type="dxa"/>
            <w:shd w:val="clear" w:color="auto" w:fill="C00000"/>
          </w:tcPr>
          <w:p w14:paraId="360D5838" w14:textId="77777777" w:rsidR="0070031A" w:rsidRPr="00196709" w:rsidRDefault="0070031A" w:rsidP="003842BF">
            <w:pPr>
              <w:spacing w:line="360" w:lineRule="auto"/>
              <w:ind w:right="114"/>
              <w:rPr>
                <w:rFonts w:ascii="Arial" w:eastAsia="Arial" w:hAnsi="Arial" w:cs="Arial"/>
                <w:i/>
                <w:iCs/>
                <w:sz w:val="32"/>
                <w:szCs w:val="32"/>
              </w:rPr>
            </w:pPr>
            <w:r w:rsidRPr="00196709">
              <w:rPr>
                <w:rFonts w:ascii="Arial" w:eastAsia="Arial" w:hAnsi="Arial" w:cs="Arial"/>
                <w:i/>
                <w:iCs/>
                <w:sz w:val="32"/>
                <w:szCs w:val="32"/>
              </w:rPr>
              <w:t>Inclusion</w:t>
            </w:r>
          </w:p>
        </w:tc>
      </w:tr>
      <w:tr w:rsidR="0070031A" w:rsidRPr="00196709" w14:paraId="4BE6F8C9" w14:textId="77777777" w:rsidTr="00337F3E">
        <w:trPr>
          <w:trHeight w:val="593"/>
        </w:trPr>
        <w:tc>
          <w:tcPr>
            <w:tcW w:w="1154" w:type="dxa"/>
          </w:tcPr>
          <w:p w14:paraId="0AE780F5" w14:textId="77777777" w:rsidR="0070031A" w:rsidRPr="00196709" w:rsidRDefault="0070031A" w:rsidP="003842BF">
            <w:pPr>
              <w:spacing w:line="360" w:lineRule="auto"/>
              <w:ind w:right="7028"/>
              <w:jc w:val="center"/>
              <w:rPr>
                <w:rFonts w:ascii="Arial" w:eastAsia="Arial" w:hAnsi="Arial" w:cs="Arial"/>
                <w:b/>
                <w:bCs/>
                <w:sz w:val="32"/>
                <w:szCs w:val="32"/>
              </w:rPr>
            </w:pPr>
            <w:r w:rsidRPr="00196709">
              <w:rPr>
                <w:rFonts w:ascii="Arial" w:eastAsia="Arial" w:hAnsi="Arial" w:cs="Arial"/>
                <w:b/>
                <w:bCs/>
                <w:sz w:val="32"/>
                <w:szCs w:val="32"/>
              </w:rPr>
              <w:t>C</w:t>
            </w:r>
          </w:p>
        </w:tc>
        <w:tc>
          <w:tcPr>
            <w:tcW w:w="7488" w:type="dxa"/>
            <w:shd w:val="clear" w:color="auto" w:fill="17365D"/>
          </w:tcPr>
          <w:p w14:paraId="6E4AF006" w14:textId="77777777" w:rsidR="0070031A" w:rsidRPr="00196709" w:rsidRDefault="0070031A" w:rsidP="003842BF">
            <w:pPr>
              <w:spacing w:line="360" w:lineRule="auto"/>
              <w:ind w:right="114"/>
              <w:rPr>
                <w:rFonts w:ascii="Arial" w:eastAsia="Arial" w:hAnsi="Arial" w:cs="Arial"/>
                <w:i/>
                <w:iCs/>
                <w:sz w:val="32"/>
                <w:szCs w:val="32"/>
              </w:rPr>
            </w:pPr>
            <w:r w:rsidRPr="00196709">
              <w:rPr>
                <w:rFonts w:ascii="Arial" w:eastAsia="Arial" w:hAnsi="Arial" w:cs="Arial"/>
                <w:i/>
                <w:iCs/>
                <w:sz w:val="32"/>
                <w:szCs w:val="32"/>
              </w:rPr>
              <w:t>Creativity</w:t>
            </w:r>
          </w:p>
        </w:tc>
      </w:tr>
      <w:tr w:rsidR="0070031A" w:rsidRPr="00196709" w14:paraId="4F337B92" w14:textId="77777777" w:rsidTr="00337F3E">
        <w:trPr>
          <w:trHeight w:val="618"/>
        </w:trPr>
        <w:tc>
          <w:tcPr>
            <w:tcW w:w="1154" w:type="dxa"/>
          </w:tcPr>
          <w:p w14:paraId="76E3125B" w14:textId="77777777" w:rsidR="0070031A" w:rsidRPr="00196709" w:rsidRDefault="0070031A" w:rsidP="003842BF">
            <w:pPr>
              <w:spacing w:line="360" w:lineRule="auto"/>
              <w:ind w:right="7028"/>
              <w:jc w:val="center"/>
              <w:rPr>
                <w:rFonts w:ascii="Arial" w:eastAsia="Arial" w:hAnsi="Arial" w:cs="Arial"/>
                <w:b/>
                <w:bCs/>
                <w:sz w:val="32"/>
                <w:szCs w:val="32"/>
              </w:rPr>
            </w:pPr>
            <w:r w:rsidRPr="00196709">
              <w:rPr>
                <w:rFonts w:ascii="Arial" w:eastAsia="Arial" w:hAnsi="Arial" w:cs="Arial"/>
                <w:b/>
                <w:bCs/>
                <w:sz w:val="32"/>
                <w:szCs w:val="32"/>
              </w:rPr>
              <w:t>R</w:t>
            </w:r>
          </w:p>
        </w:tc>
        <w:tc>
          <w:tcPr>
            <w:tcW w:w="7488" w:type="dxa"/>
            <w:shd w:val="clear" w:color="auto" w:fill="4F6228"/>
          </w:tcPr>
          <w:p w14:paraId="00441703" w14:textId="77777777" w:rsidR="0070031A" w:rsidRPr="00196709" w:rsidRDefault="0070031A" w:rsidP="003842BF">
            <w:pPr>
              <w:spacing w:line="360" w:lineRule="auto"/>
              <w:ind w:right="114"/>
              <w:rPr>
                <w:rFonts w:ascii="Arial" w:eastAsia="Arial" w:hAnsi="Arial" w:cs="Arial"/>
                <w:i/>
                <w:iCs/>
                <w:sz w:val="32"/>
                <w:szCs w:val="32"/>
              </w:rPr>
            </w:pPr>
            <w:r w:rsidRPr="00196709">
              <w:rPr>
                <w:rFonts w:ascii="Arial" w:eastAsia="Arial" w:hAnsi="Arial" w:cs="Arial"/>
                <w:i/>
                <w:iCs/>
                <w:color w:val="FFFFFF"/>
                <w:sz w:val="32"/>
                <w:szCs w:val="32"/>
              </w:rPr>
              <w:t>Respect</w:t>
            </w:r>
          </w:p>
        </w:tc>
      </w:tr>
      <w:tr w:rsidR="0070031A" w:rsidRPr="00196709" w14:paraId="3039E262" w14:textId="77777777" w:rsidTr="00337F3E">
        <w:trPr>
          <w:trHeight w:val="593"/>
        </w:trPr>
        <w:tc>
          <w:tcPr>
            <w:tcW w:w="1154" w:type="dxa"/>
          </w:tcPr>
          <w:p w14:paraId="051873B3" w14:textId="77777777" w:rsidR="0070031A" w:rsidRPr="00196709" w:rsidRDefault="0070031A" w:rsidP="003842BF">
            <w:pPr>
              <w:spacing w:line="360" w:lineRule="auto"/>
              <w:ind w:right="7028"/>
              <w:jc w:val="center"/>
              <w:rPr>
                <w:rFonts w:ascii="Arial" w:eastAsia="Arial" w:hAnsi="Arial" w:cs="Arial"/>
                <w:b/>
                <w:bCs/>
                <w:sz w:val="32"/>
                <w:szCs w:val="32"/>
              </w:rPr>
            </w:pPr>
            <w:r w:rsidRPr="00196709">
              <w:rPr>
                <w:rFonts w:ascii="Arial" w:eastAsia="Arial" w:hAnsi="Arial" w:cs="Arial"/>
                <w:b/>
                <w:bCs/>
                <w:sz w:val="32"/>
                <w:szCs w:val="32"/>
              </w:rPr>
              <w:t>E</w:t>
            </w:r>
          </w:p>
        </w:tc>
        <w:tc>
          <w:tcPr>
            <w:tcW w:w="7488" w:type="dxa"/>
            <w:shd w:val="clear" w:color="auto" w:fill="E36C0A"/>
          </w:tcPr>
          <w:p w14:paraId="161B4BDC" w14:textId="77777777" w:rsidR="0070031A" w:rsidRPr="00196709" w:rsidRDefault="0070031A" w:rsidP="003842BF">
            <w:pPr>
              <w:spacing w:line="360" w:lineRule="auto"/>
              <w:ind w:right="114"/>
              <w:rPr>
                <w:rFonts w:ascii="Arial" w:eastAsia="Arial" w:hAnsi="Arial" w:cs="Arial"/>
                <w:i/>
                <w:iCs/>
                <w:sz w:val="32"/>
                <w:szCs w:val="32"/>
              </w:rPr>
            </w:pPr>
            <w:r w:rsidRPr="00196709">
              <w:rPr>
                <w:rFonts w:ascii="Arial" w:eastAsia="Arial" w:hAnsi="Arial" w:cs="Arial"/>
                <w:i/>
                <w:iCs/>
                <w:color w:val="FFFFFF"/>
                <w:sz w:val="32"/>
                <w:szCs w:val="32"/>
              </w:rPr>
              <w:t>Excellence</w:t>
            </w:r>
          </w:p>
        </w:tc>
      </w:tr>
      <w:tr w:rsidR="0070031A" w:rsidRPr="00196709" w14:paraId="1F9AF9E6" w14:textId="77777777" w:rsidTr="00337F3E">
        <w:trPr>
          <w:trHeight w:val="593"/>
        </w:trPr>
        <w:tc>
          <w:tcPr>
            <w:tcW w:w="1154" w:type="dxa"/>
          </w:tcPr>
          <w:p w14:paraId="37AE8A91" w14:textId="77777777" w:rsidR="0070031A" w:rsidRPr="00196709" w:rsidRDefault="0070031A" w:rsidP="003842BF">
            <w:pPr>
              <w:spacing w:line="360" w:lineRule="auto"/>
              <w:ind w:right="7028"/>
              <w:jc w:val="center"/>
              <w:rPr>
                <w:rFonts w:ascii="Arial" w:eastAsia="Arial" w:hAnsi="Arial" w:cs="Arial"/>
                <w:b/>
                <w:bCs/>
                <w:sz w:val="32"/>
                <w:szCs w:val="32"/>
              </w:rPr>
            </w:pPr>
            <w:r w:rsidRPr="00196709">
              <w:rPr>
                <w:rFonts w:ascii="Arial" w:eastAsia="Arial" w:hAnsi="Arial" w:cs="Arial"/>
                <w:b/>
                <w:bCs/>
                <w:sz w:val="32"/>
                <w:szCs w:val="32"/>
              </w:rPr>
              <w:t>A</w:t>
            </w:r>
          </w:p>
        </w:tc>
        <w:tc>
          <w:tcPr>
            <w:tcW w:w="7488" w:type="dxa"/>
            <w:shd w:val="clear" w:color="auto" w:fill="5F497A"/>
          </w:tcPr>
          <w:p w14:paraId="3E06A2A9" w14:textId="77777777" w:rsidR="0070031A" w:rsidRPr="00196709" w:rsidRDefault="0070031A" w:rsidP="003842BF">
            <w:pPr>
              <w:spacing w:line="360" w:lineRule="auto"/>
              <w:ind w:right="114"/>
              <w:rPr>
                <w:rFonts w:ascii="Arial" w:eastAsia="Arial" w:hAnsi="Arial" w:cs="Arial"/>
                <w:i/>
                <w:iCs/>
                <w:sz w:val="32"/>
                <w:szCs w:val="32"/>
              </w:rPr>
            </w:pPr>
            <w:r w:rsidRPr="00196709">
              <w:rPr>
                <w:rFonts w:ascii="Arial" w:eastAsia="Arial" w:hAnsi="Arial" w:cs="Arial"/>
                <w:i/>
                <w:iCs/>
                <w:color w:val="FFFFFF"/>
                <w:sz w:val="32"/>
                <w:szCs w:val="32"/>
              </w:rPr>
              <w:t>Ambition</w:t>
            </w:r>
          </w:p>
        </w:tc>
      </w:tr>
      <w:tr w:rsidR="0070031A" w:rsidRPr="00196709" w14:paraId="0D3F7BAF" w14:textId="77777777" w:rsidTr="00337F3E">
        <w:trPr>
          <w:trHeight w:val="593"/>
        </w:trPr>
        <w:tc>
          <w:tcPr>
            <w:tcW w:w="1154" w:type="dxa"/>
          </w:tcPr>
          <w:p w14:paraId="1771B17E" w14:textId="77777777" w:rsidR="0070031A" w:rsidRPr="00196709" w:rsidRDefault="0070031A" w:rsidP="003842BF">
            <w:pPr>
              <w:spacing w:line="360" w:lineRule="auto"/>
              <w:ind w:right="7028"/>
              <w:jc w:val="center"/>
              <w:rPr>
                <w:rFonts w:ascii="Arial" w:eastAsia="Arial" w:hAnsi="Arial" w:cs="Arial"/>
                <w:b/>
                <w:bCs/>
                <w:sz w:val="32"/>
                <w:szCs w:val="32"/>
              </w:rPr>
            </w:pPr>
            <w:r w:rsidRPr="00196709">
              <w:rPr>
                <w:rFonts w:ascii="Arial" w:eastAsia="Arial" w:hAnsi="Arial" w:cs="Arial"/>
                <w:b/>
                <w:bCs/>
                <w:sz w:val="32"/>
                <w:szCs w:val="32"/>
              </w:rPr>
              <w:t>T</w:t>
            </w:r>
          </w:p>
        </w:tc>
        <w:tc>
          <w:tcPr>
            <w:tcW w:w="7488" w:type="dxa"/>
            <w:shd w:val="clear" w:color="auto" w:fill="92D050"/>
          </w:tcPr>
          <w:p w14:paraId="7FB2E671" w14:textId="77777777" w:rsidR="0070031A" w:rsidRPr="00196709" w:rsidRDefault="0070031A" w:rsidP="003842BF">
            <w:pPr>
              <w:spacing w:line="360" w:lineRule="auto"/>
              <w:ind w:right="114"/>
              <w:rPr>
                <w:rFonts w:ascii="Arial" w:eastAsia="Arial" w:hAnsi="Arial" w:cs="Arial"/>
                <w:i/>
                <w:iCs/>
                <w:sz w:val="32"/>
                <w:szCs w:val="32"/>
              </w:rPr>
            </w:pPr>
            <w:r w:rsidRPr="00196709">
              <w:rPr>
                <w:rFonts w:ascii="Arial" w:eastAsia="Arial" w:hAnsi="Arial" w:cs="Arial"/>
                <w:i/>
                <w:iCs/>
                <w:color w:val="FFFFFF"/>
                <w:sz w:val="32"/>
                <w:szCs w:val="32"/>
              </w:rPr>
              <w:t>Therapeutic Awareness</w:t>
            </w:r>
          </w:p>
        </w:tc>
      </w:tr>
      <w:tr w:rsidR="0070031A" w:rsidRPr="00196709" w14:paraId="1222B565" w14:textId="77777777" w:rsidTr="00337F3E">
        <w:trPr>
          <w:trHeight w:val="593"/>
        </w:trPr>
        <w:tc>
          <w:tcPr>
            <w:tcW w:w="1154" w:type="dxa"/>
          </w:tcPr>
          <w:p w14:paraId="57789B26" w14:textId="77777777" w:rsidR="0070031A" w:rsidRPr="00196709" w:rsidRDefault="0070031A" w:rsidP="003842BF">
            <w:pPr>
              <w:spacing w:line="360" w:lineRule="auto"/>
              <w:ind w:right="7028"/>
              <w:jc w:val="center"/>
              <w:rPr>
                <w:rFonts w:ascii="Arial" w:eastAsia="Arial" w:hAnsi="Arial" w:cs="Arial"/>
                <w:b/>
                <w:bCs/>
                <w:sz w:val="32"/>
                <w:szCs w:val="32"/>
              </w:rPr>
            </w:pPr>
            <w:r w:rsidRPr="00196709">
              <w:rPr>
                <w:rFonts w:ascii="Arial" w:eastAsia="Arial" w:hAnsi="Arial" w:cs="Arial"/>
                <w:b/>
                <w:bCs/>
                <w:sz w:val="32"/>
                <w:szCs w:val="32"/>
              </w:rPr>
              <w:t>E</w:t>
            </w:r>
          </w:p>
        </w:tc>
        <w:tc>
          <w:tcPr>
            <w:tcW w:w="7488" w:type="dxa"/>
            <w:shd w:val="clear" w:color="auto" w:fill="31849B"/>
          </w:tcPr>
          <w:p w14:paraId="48E4F1F2" w14:textId="77777777" w:rsidR="0070031A" w:rsidRPr="00196709" w:rsidRDefault="0070031A" w:rsidP="003842BF">
            <w:pPr>
              <w:spacing w:line="360" w:lineRule="auto"/>
              <w:ind w:right="114"/>
              <w:rPr>
                <w:rFonts w:ascii="Arial" w:eastAsia="Arial" w:hAnsi="Arial" w:cs="Arial"/>
                <w:i/>
                <w:iCs/>
                <w:sz w:val="32"/>
                <w:szCs w:val="32"/>
              </w:rPr>
            </w:pPr>
            <w:r w:rsidRPr="00196709">
              <w:rPr>
                <w:rFonts w:ascii="Arial" w:eastAsia="Arial" w:hAnsi="Arial" w:cs="Arial"/>
                <w:i/>
                <w:iCs/>
                <w:color w:val="FFFFFF"/>
                <w:sz w:val="32"/>
                <w:szCs w:val="32"/>
              </w:rPr>
              <w:t>Emotionally Literate</w:t>
            </w:r>
          </w:p>
        </w:tc>
      </w:tr>
    </w:tbl>
    <w:p w14:paraId="16D95D04" w14:textId="77777777" w:rsidR="0070031A" w:rsidRDefault="0070031A" w:rsidP="003842BF">
      <w:pPr>
        <w:spacing w:line="360" w:lineRule="auto"/>
        <w:rPr>
          <w:sz w:val="24"/>
          <w:szCs w:val="24"/>
        </w:rPr>
      </w:pPr>
    </w:p>
    <w:p w14:paraId="1771A93E" w14:textId="121F1777" w:rsidR="00196709" w:rsidRDefault="00196709" w:rsidP="003842BF">
      <w:pPr>
        <w:numPr>
          <w:ilvl w:val="0"/>
          <w:numId w:val="2"/>
        </w:numPr>
        <w:spacing w:after="161" w:line="360" w:lineRule="auto"/>
        <w:ind w:right="297"/>
        <w:contextualSpacing/>
        <w:rPr>
          <w:rFonts w:ascii="Calibri" w:eastAsia="Calibri" w:hAnsi="Calibri" w:cs="Calibri"/>
          <w:b/>
          <w:sz w:val="26"/>
          <w:szCs w:val="26"/>
          <w:lang w:eastAsia="en-GB"/>
        </w:rPr>
      </w:pPr>
      <w:r w:rsidRPr="005E4EC6">
        <w:rPr>
          <w:rFonts w:ascii="Calibri" w:eastAsia="Calibri" w:hAnsi="Calibri" w:cs="Calibri"/>
          <w:b/>
          <w:sz w:val="26"/>
          <w:szCs w:val="26"/>
          <w:lang w:eastAsia="en-GB"/>
        </w:rPr>
        <w:t xml:space="preserve">What are the arrangements for assessing and reviewing </w:t>
      </w:r>
      <w:r w:rsidR="00AE7AC5">
        <w:rPr>
          <w:rFonts w:ascii="Calibri" w:eastAsia="Calibri" w:hAnsi="Calibri" w:cs="Calibri"/>
          <w:b/>
          <w:sz w:val="26"/>
          <w:szCs w:val="26"/>
          <w:lang w:eastAsia="en-GB"/>
        </w:rPr>
        <w:t>pupil</w:t>
      </w:r>
      <w:r w:rsidRPr="005E4EC6">
        <w:rPr>
          <w:rFonts w:ascii="Calibri" w:eastAsia="Calibri" w:hAnsi="Calibri" w:cs="Calibri"/>
          <w:b/>
          <w:sz w:val="26"/>
          <w:szCs w:val="26"/>
          <w:lang w:eastAsia="en-GB"/>
        </w:rPr>
        <w:t xml:space="preserve"> progress towards outcomes? </w:t>
      </w:r>
    </w:p>
    <w:p w14:paraId="52980AA7" w14:textId="77777777" w:rsidR="009466C5" w:rsidRPr="009466C5" w:rsidRDefault="009466C5" w:rsidP="003842BF">
      <w:pPr>
        <w:spacing w:after="161" w:line="360" w:lineRule="auto"/>
        <w:ind w:left="720" w:right="297"/>
        <w:contextualSpacing/>
        <w:rPr>
          <w:rFonts w:ascii="Calibri" w:eastAsia="Calibri" w:hAnsi="Calibri" w:cs="Calibri"/>
          <w:b/>
          <w:sz w:val="26"/>
          <w:szCs w:val="26"/>
          <w:lang w:eastAsia="en-GB"/>
        </w:rPr>
      </w:pPr>
    </w:p>
    <w:p w14:paraId="602B7ACC" w14:textId="40904629" w:rsidR="00196709" w:rsidRDefault="001A0CBF" w:rsidP="003842BF">
      <w:pPr>
        <w:spacing w:after="120" w:line="360" w:lineRule="auto"/>
        <w:ind w:left="567" w:right="297" w:hanging="10"/>
        <w:rPr>
          <w:rFonts w:eastAsia="Calibri" w:cstheme="minorHAnsi"/>
          <w:color w:val="000000"/>
          <w:lang w:eastAsia="en-GB"/>
        </w:rPr>
      </w:pPr>
      <w:r w:rsidRPr="001A0CBF">
        <w:rPr>
          <w:rFonts w:eastAsia="Calibri" w:cstheme="minorHAnsi"/>
          <w:color w:val="000000"/>
          <w:lang w:eastAsia="en-GB"/>
        </w:rPr>
        <w:t>All pupils, including those with SEND, are assessed on a regular basis, in accordance with the academy’s assessment policy. Teachers formally assess and review progress and attainment, which is communicated to parent carers through a detailed report sent home twice a year, during the spring and summer terms.</w:t>
      </w:r>
      <w:r>
        <w:rPr>
          <w:rFonts w:eastAsia="Calibri" w:cstheme="minorHAnsi"/>
          <w:color w:val="000000"/>
          <w:lang w:eastAsia="en-GB"/>
        </w:rPr>
        <w:t xml:space="preserve"> </w:t>
      </w:r>
      <w:r w:rsidR="00196709" w:rsidRPr="00196709">
        <w:rPr>
          <w:rFonts w:eastAsia="Calibri" w:cstheme="minorHAnsi"/>
          <w:color w:val="000000"/>
          <w:lang w:eastAsia="en-GB"/>
        </w:rPr>
        <w:t>Additionally, parent</w:t>
      </w:r>
      <w:r w:rsidR="006130DE">
        <w:rPr>
          <w:rFonts w:eastAsia="Calibri" w:cstheme="minorHAnsi"/>
          <w:color w:val="000000"/>
          <w:lang w:eastAsia="en-GB"/>
        </w:rPr>
        <w:t xml:space="preserve"> </w:t>
      </w:r>
      <w:r w:rsidR="00196709" w:rsidRPr="00196709">
        <w:rPr>
          <w:rFonts w:eastAsia="Calibri" w:cstheme="minorHAnsi"/>
          <w:color w:val="000000"/>
          <w:lang w:eastAsia="en-GB"/>
        </w:rPr>
        <w:t xml:space="preserve">carer evenings are held </w:t>
      </w:r>
      <w:r w:rsidR="004835AD">
        <w:rPr>
          <w:rFonts w:eastAsia="Calibri" w:cstheme="minorHAnsi"/>
          <w:color w:val="000000"/>
          <w:lang w:eastAsia="en-GB"/>
        </w:rPr>
        <w:t>where</w:t>
      </w:r>
      <w:r w:rsidR="00196709" w:rsidRPr="00196709">
        <w:rPr>
          <w:rFonts w:eastAsia="Calibri" w:cstheme="minorHAnsi"/>
          <w:color w:val="000000"/>
          <w:lang w:eastAsia="en-GB"/>
        </w:rPr>
        <w:t xml:space="preserve"> there is an opportunity to discuss progress, attainment and next steps.  </w:t>
      </w:r>
    </w:p>
    <w:p w14:paraId="7A551092" w14:textId="4E0A47E7" w:rsidR="00611F1B" w:rsidRDefault="006130DE" w:rsidP="003842BF">
      <w:pPr>
        <w:spacing w:after="120" w:line="360" w:lineRule="auto"/>
        <w:ind w:left="567" w:right="297" w:hanging="10"/>
        <w:rPr>
          <w:rFonts w:eastAsia="Calibri" w:cstheme="minorHAnsi"/>
          <w:color w:val="000000"/>
          <w:lang w:eastAsia="en-GB"/>
        </w:rPr>
      </w:pPr>
      <w:r>
        <w:rPr>
          <w:rFonts w:eastAsia="Calibri" w:cstheme="minorHAnsi"/>
          <w:color w:val="000000"/>
          <w:lang w:eastAsia="en-GB"/>
        </w:rPr>
        <w:t>P</w:t>
      </w:r>
      <w:r w:rsidR="00611F1B">
        <w:rPr>
          <w:rFonts w:eastAsia="Calibri" w:cstheme="minorHAnsi"/>
          <w:color w:val="000000"/>
          <w:lang w:eastAsia="en-GB"/>
        </w:rPr>
        <w:t xml:space="preserve">upils at </w:t>
      </w:r>
      <w:r w:rsidR="006D76F5">
        <w:rPr>
          <w:rFonts w:eastAsia="Calibri" w:cstheme="minorHAnsi"/>
          <w:color w:val="000000"/>
          <w:lang w:eastAsia="en-GB"/>
        </w:rPr>
        <w:t>T</w:t>
      </w:r>
      <w:r w:rsidR="00051B6D">
        <w:rPr>
          <w:rFonts w:eastAsia="Calibri" w:cstheme="minorHAnsi"/>
          <w:color w:val="000000"/>
          <w:lang w:eastAsia="en-GB"/>
        </w:rPr>
        <w:t xml:space="preserve">ier </w:t>
      </w:r>
      <w:r w:rsidR="00D54BE5">
        <w:rPr>
          <w:rFonts w:eastAsia="Calibri" w:cstheme="minorHAnsi"/>
          <w:color w:val="000000"/>
          <w:lang w:eastAsia="en-GB"/>
        </w:rPr>
        <w:t>3</w:t>
      </w:r>
      <w:r w:rsidR="00611F1B">
        <w:rPr>
          <w:rFonts w:eastAsia="Calibri" w:cstheme="minorHAnsi"/>
          <w:color w:val="000000"/>
          <w:lang w:eastAsia="en-GB"/>
        </w:rPr>
        <w:t xml:space="preserve"> of the graduated response (See iCREATE) </w:t>
      </w:r>
      <w:r w:rsidR="00F52E8A">
        <w:rPr>
          <w:rFonts w:eastAsia="Calibri" w:cstheme="minorHAnsi"/>
          <w:color w:val="000000"/>
          <w:lang w:eastAsia="en-GB"/>
        </w:rPr>
        <w:t>may</w:t>
      </w:r>
      <w:r w:rsidR="00611F1B">
        <w:rPr>
          <w:rFonts w:eastAsia="Calibri" w:cstheme="minorHAnsi"/>
          <w:color w:val="000000"/>
          <w:lang w:eastAsia="en-GB"/>
        </w:rPr>
        <w:t xml:space="preserve"> have a </w:t>
      </w:r>
      <w:r w:rsidR="00F7400B">
        <w:rPr>
          <w:rFonts w:eastAsia="Calibri" w:cstheme="minorHAnsi"/>
          <w:color w:val="000000"/>
          <w:lang w:eastAsia="en-GB"/>
        </w:rPr>
        <w:t>P</w:t>
      </w:r>
      <w:r w:rsidR="00611F1B">
        <w:rPr>
          <w:rFonts w:eastAsia="Calibri" w:cstheme="minorHAnsi"/>
          <w:color w:val="000000"/>
          <w:lang w:eastAsia="en-GB"/>
        </w:rPr>
        <w:t xml:space="preserve">upil </w:t>
      </w:r>
      <w:r w:rsidR="00F7400B">
        <w:rPr>
          <w:rFonts w:eastAsia="Calibri" w:cstheme="minorHAnsi"/>
          <w:color w:val="000000"/>
          <w:lang w:eastAsia="en-GB"/>
        </w:rPr>
        <w:t>P</w:t>
      </w:r>
      <w:r w:rsidR="00611F1B">
        <w:rPr>
          <w:rFonts w:eastAsia="Calibri" w:cstheme="minorHAnsi"/>
          <w:color w:val="000000"/>
          <w:lang w:eastAsia="en-GB"/>
        </w:rPr>
        <w:t xml:space="preserve">assport that is co-produced with the pupil and shared with parent carers for comments and support. Passports outline strategies and </w:t>
      </w:r>
      <w:r w:rsidR="00D26F03">
        <w:rPr>
          <w:rFonts w:eastAsia="Calibri" w:cstheme="minorHAnsi"/>
          <w:color w:val="000000"/>
          <w:lang w:eastAsia="en-GB"/>
        </w:rPr>
        <w:t>agree</w:t>
      </w:r>
      <w:r w:rsidR="00611F1B">
        <w:rPr>
          <w:rFonts w:eastAsia="Calibri" w:cstheme="minorHAnsi"/>
          <w:color w:val="000000"/>
          <w:lang w:eastAsia="en-GB"/>
        </w:rPr>
        <w:t xml:space="preserve"> targets to support progress and are assessed as often as required but at least every term.</w:t>
      </w:r>
    </w:p>
    <w:p w14:paraId="5C6F2F57" w14:textId="379B6179" w:rsidR="00206543" w:rsidRDefault="00C97D06" w:rsidP="003842BF">
      <w:pPr>
        <w:spacing w:after="120" w:line="360" w:lineRule="auto"/>
        <w:ind w:left="567" w:right="297" w:hanging="10"/>
        <w:rPr>
          <w:rFonts w:eastAsia="Calibri" w:cstheme="minorHAnsi"/>
          <w:color w:val="000000"/>
          <w:lang w:eastAsia="en-GB"/>
        </w:rPr>
      </w:pPr>
      <w:r>
        <w:rPr>
          <w:rFonts w:eastAsia="Calibri" w:cstheme="minorHAnsi"/>
          <w:color w:val="000000"/>
          <w:lang w:eastAsia="en-GB"/>
        </w:rPr>
        <w:t>P</w:t>
      </w:r>
      <w:r w:rsidR="00611F1B">
        <w:rPr>
          <w:rFonts w:eastAsia="Calibri" w:cstheme="minorHAnsi"/>
          <w:color w:val="000000"/>
          <w:lang w:eastAsia="en-GB"/>
        </w:rPr>
        <w:t>upils</w:t>
      </w:r>
      <w:r>
        <w:rPr>
          <w:rFonts w:eastAsia="Calibri" w:cstheme="minorHAnsi"/>
          <w:color w:val="000000"/>
          <w:lang w:eastAsia="en-GB"/>
        </w:rPr>
        <w:t xml:space="preserve"> with SEND</w:t>
      </w:r>
      <w:r w:rsidR="00196709" w:rsidRPr="00196709">
        <w:rPr>
          <w:rFonts w:eastAsia="Calibri" w:cstheme="minorHAnsi"/>
          <w:color w:val="000000"/>
          <w:lang w:eastAsia="en-GB"/>
        </w:rPr>
        <w:t xml:space="preserve"> who are identified at </w:t>
      </w:r>
      <w:r w:rsidR="00051B6D">
        <w:rPr>
          <w:rFonts w:eastAsia="Calibri" w:cstheme="minorHAnsi"/>
          <w:color w:val="000000"/>
          <w:lang w:eastAsia="en-GB"/>
        </w:rPr>
        <w:t>T</w:t>
      </w:r>
      <w:r w:rsidR="00BF4165">
        <w:rPr>
          <w:rFonts w:eastAsia="Calibri" w:cstheme="minorHAnsi"/>
          <w:color w:val="000000"/>
          <w:lang w:eastAsia="en-GB"/>
        </w:rPr>
        <w:t>ier</w:t>
      </w:r>
      <w:r w:rsidR="00196709" w:rsidRPr="00196709">
        <w:rPr>
          <w:rFonts w:eastAsia="Calibri" w:cstheme="minorHAnsi"/>
          <w:color w:val="000000"/>
          <w:lang w:eastAsia="en-GB"/>
        </w:rPr>
        <w:t xml:space="preserve"> 3 or 4 of the graduated approach</w:t>
      </w:r>
      <w:r w:rsidR="00D26F03">
        <w:rPr>
          <w:rFonts w:eastAsia="Calibri" w:cstheme="minorHAnsi"/>
          <w:color w:val="000000"/>
          <w:lang w:eastAsia="en-GB"/>
        </w:rPr>
        <w:t xml:space="preserve"> (See</w:t>
      </w:r>
      <w:r w:rsidR="00AC5891">
        <w:rPr>
          <w:rFonts w:eastAsia="Calibri" w:cstheme="minorHAnsi"/>
          <w:color w:val="000000"/>
          <w:lang w:eastAsia="en-GB"/>
        </w:rPr>
        <w:t xml:space="preserve"> iCREATE) </w:t>
      </w:r>
      <w:r w:rsidR="00196709" w:rsidRPr="00196709">
        <w:rPr>
          <w:rFonts w:eastAsia="Calibri" w:cstheme="minorHAnsi"/>
          <w:color w:val="000000"/>
          <w:lang w:eastAsia="en-GB"/>
        </w:rPr>
        <w:t xml:space="preserve">will have termly </w:t>
      </w:r>
      <w:r w:rsidR="00611F1B">
        <w:rPr>
          <w:rFonts w:eastAsia="Calibri" w:cstheme="minorHAnsi"/>
          <w:color w:val="000000"/>
          <w:lang w:eastAsia="en-GB"/>
        </w:rPr>
        <w:t xml:space="preserve">Assess Plan Do Review </w:t>
      </w:r>
      <w:r w:rsidR="00196709" w:rsidRPr="00196709">
        <w:rPr>
          <w:rFonts w:eastAsia="Calibri" w:cstheme="minorHAnsi"/>
          <w:color w:val="000000"/>
          <w:lang w:eastAsia="en-GB"/>
        </w:rPr>
        <w:t>APDR’s</w:t>
      </w:r>
      <w:r w:rsidR="00611F1B" w:rsidRPr="00611F1B">
        <w:rPr>
          <w:rFonts w:eastAsia="Calibri" w:cstheme="minorHAnsi"/>
          <w:color w:val="000000"/>
          <w:lang w:eastAsia="en-GB"/>
        </w:rPr>
        <w:t xml:space="preserve"> </w:t>
      </w:r>
      <w:r w:rsidR="00611F1B">
        <w:rPr>
          <w:rFonts w:eastAsia="Calibri" w:cstheme="minorHAnsi"/>
          <w:color w:val="000000"/>
          <w:lang w:eastAsia="en-GB"/>
        </w:rPr>
        <w:t>cycle</w:t>
      </w:r>
      <w:r w:rsidR="00196709" w:rsidRPr="00196709">
        <w:rPr>
          <w:rFonts w:eastAsia="Calibri" w:cstheme="minorHAnsi"/>
          <w:color w:val="000000"/>
          <w:lang w:eastAsia="en-GB"/>
        </w:rPr>
        <w:t>, these are reviewed each term with new targets</w:t>
      </w:r>
      <w:r>
        <w:rPr>
          <w:rFonts w:eastAsia="Calibri" w:cstheme="minorHAnsi"/>
          <w:color w:val="000000"/>
          <w:lang w:eastAsia="en-GB"/>
        </w:rPr>
        <w:t xml:space="preserve"> co-constructed with parent carers and pupils,</w:t>
      </w:r>
      <w:r w:rsidR="00196709" w:rsidRPr="00196709">
        <w:rPr>
          <w:rFonts w:eastAsia="Calibri" w:cstheme="minorHAnsi"/>
          <w:color w:val="000000"/>
          <w:lang w:eastAsia="en-GB"/>
        </w:rPr>
        <w:t xml:space="preserve"> where appropriate. </w:t>
      </w:r>
    </w:p>
    <w:p w14:paraId="0E8F139F" w14:textId="5806A391" w:rsidR="00196709" w:rsidRDefault="00196709" w:rsidP="003842BF">
      <w:pPr>
        <w:spacing w:after="120" w:line="360" w:lineRule="auto"/>
        <w:ind w:left="567" w:right="297" w:hanging="10"/>
        <w:rPr>
          <w:rFonts w:eastAsia="Calibri" w:cstheme="minorHAnsi"/>
          <w:color w:val="000000"/>
          <w:lang w:eastAsia="en-GB"/>
        </w:rPr>
      </w:pPr>
      <w:r w:rsidRPr="00196709">
        <w:rPr>
          <w:rFonts w:eastAsia="Calibri" w:cstheme="minorHAnsi"/>
          <w:color w:val="000000"/>
          <w:lang w:eastAsia="en-GB"/>
        </w:rPr>
        <w:lastRenderedPageBreak/>
        <w:t xml:space="preserve">All </w:t>
      </w:r>
      <w:r w:rsidR="00AE7AC5">
        <w:rPr>
          <w:rFonts w:eastAsia="Calibri" w:cstheme="minorHAnsi"/>
          <w:color w:val="000000"/>
          <w:lang w:eastAsia="en-GB"/>
        </w:rPr>
        <w:t>pupil</w:t>
      </w:r>
      <w:r w:rsidRPr="00196709">
        <w:rPr>
          <w:rFonts w:eastAsia="Calibri" w:cstheme="minorHAnsi"/>
          <w:color w:val="000000"/>
          <w:lang w:eastAsia="en-GB"/>
        </w:rPr>
        <w:t xml:space="preserve">s with an Education, Health &amp; Care Plan have an Annual Review, where a discussion is held around progress </w:t>
      </w:r>
      <w:r w:rsidR="00C97D06">
        <w:rPr>
          <w:rFonts w:eastAsia="Calibri" w:cstheme="minorHAnsi"/>
          <w:color w:val="000000"/>
          <w:lang w:eastAsia="en-GB"/>
        </w:rPr>
        <w:t xml:space="preserve">towards </w:t>
      </w:r>
      <w:r w:rsidRPr="00196709">
        <w:rPr>
          <w:rFonts w:eastAsia="Calibri" w:cstheme="minorHAnsi"/>
          <w:color w:val="000000"/>
          <w:lang w:eastAsia="en-GB"/>
        </w:rPr>
        <w:t xml:space="preserve">meeting the outcomes stated in the plan. </w:t>
      </w:r>
      <w:r w:rsidR="00C97D06">
        <w:rPr>
          <w:rFonts w:eastAsia="Calibri" w:cstheme="minorHAnsi"/>
          <w:color w:val="000000"/>
          <w:lang w:eastAsia="en-GB"/>
        </w:rPr>
        <w:t xml:space="preserve">This is conducted with all stakeholders including parent carers and pupils. </w:t>
      </w:r>
      <w:r w:rsidRPr="00196709">
        <w:rPr>
          <w:rFonts w:eastAsia="Calibri" w:cstheme="minorHAnsi"/>
          <w:color w:val="000000"/>
          <w:lang w:eastAsia="en-GB"/>
        </w:rPr>
        <w:t>Amendments to the plan can be made</w:t>
      </w:r>
      <w:r w:rsidR="00C97D06">
        <w:rPr>
          <w:rFonts w:eastAsia="Calibri" w:cstheme="minorHAnsi"/>
          <w:color w:val="000000"/>
          <w:lang w:eastAsia="en-GB"/>
        </w:rPr>
        <w:t>,</w:t>
      </w:r>
      <w:r w:rsidRPr="00196709">
        <w:rPr>
          <w:rFonts w:eastAsia="Calibri" w:cstheme="minorHAnsi"/>
          <w:color w:val="000000"/>
          <w:lang w:eastAsia="en-GB"/>
        </w:rPr>
        <w:t xml:space="preserve"> which </w:t>
      </w:r>
      <w:r w:rsidR="00C97D06">
        <w:rPr>
          <w:rFonts w:eastAsia="Calibri" w:cstheme="minorHAnsi"/>
          <w:color w:val="000000"/>
          <w:lang w:eastAsia="en-GB"/>
        </w:rPr>
        <w:t>when</w:t>
      </w:r>
      <w:r w:rsidRPr="00196709">
        <w:rPr>
          <w:rFonts w:eastAsia="Calibri" w:cstheme="minorHAnsi"/>
          <w:color w:val="000000"/>
          <w:lang w:eastAsia="en-GB"/>
        </w:rPr>
        <w:t xml:space="preserve"> agreed by the Local Authority</w:t>
      </w:r>
      <w:r w:rsidR="00C97D06">
        <w:rPr>
          <w:rFonts w:eastAsia="Calibri" w:cstheme="minorHAnsi"/>
          <w:color w:val="000000"/>
          <w:lang w:eastAsia="en-GB"/>
        </w:rPr>
        <w:t>,</w:t>
      </w:r>
      <w:r w:rsidRPr="00196709">
        <w:rPr>
          <w:rFonts w:eastAsia="Calibri" w:cstheme="minorHAnsi"/>
          <w:color w:val="000000"/>
          <w:lang w:eastAsia="en-GB"/>
        </w:rPr>
        <w:t xml:space="preserve"> </w:t>
      </w:r>
      <w:r w:rsidR="00C97D06">
        <w:rPr>
          <w:rFonts w:eastAsia="Calibri" w:cstheme="minorHAnsi"/>
          <w:color w:val="000000"/>
          <w:lang w:eastAsia="en-GB"/>
        </w:rPr>
        <w:t>should lead to a reviewed</w:t>
      </w:r>
      <w:r w:rsidRPr="00196709">
        <w:rPr>
          <w:rFonts w:eastAsia="Calibri" w:cstheme="minorHAnsi"/>
          <w:color w:val="000000"/>
          <w:lang w:eastAsia="en-GB"/>
        </w:rPr>
        <w:t xml:space="preserve"> an</w:t>
      </w:r>
      <w:r w:rsidR="00C97D06">
        <w:rPr>
          <w:rFonts w:eastAsia="Calibri" w:cstheme="minorHAnsi"/>
          <w:color w:val="000000"/>
          <w:lang w:eastAsia="en-GB"/>
        </w:rPr>
        <w:t>d</w:t>
      </w:r>
      <w:r w:rsidRPr="00196709">
        <w:rPr>
          <w:rFonts w:eastAsia="Calibri" w:cstheme="minorHAnsi"/>
          <w:color w:val="000000"/>
          <w:lang w:eastAsia="en-GB"/>
        </w:rPr>
        <w:t xml:space="preserve"> updated plan.</w:t>
      </w:r>
    </w:p>
    <w:p w14:paraId="261E50D7" w14:textId="3042BBB9" w:rsidR="00C97D06" w:rsidRDefault="00C97D06" w:rsidP="003842BF">
      <w:pPr>
        <w:spacing w:after="120" w:line="360" w:lineRule="auto"/>
        <w:ind w:left="567" w:right="297" w:hanging="10"/>
        <w:rPr>
          <w:rFonts w:eastAsia="Calibri" w:cstheme="minorHAnsi"/>
          <w:color w:val="000000"/>
          <w:lang w:eastAsia="en-GB"/>
        </w:rPr>
      </w:pPr>
      <w:r>
        <w:rPr>
          <w:rFonts w:eastAsia="Calibri" w:cstheme="minorHAnsi"/>
          <w:color w:val="000000"/>
          <w:lang w:eastAsia="en-GB"/>
        </w:rPr>
        <w:t>At times, when needs appear to change more quickly, an emergency annual review may be considered in order to ensure the EHC plan remains fully appropriate.</w:t>
      </w:r>
    </w:p>
    <w:p w14:paraId="74FD31AF" w14:textId="269A9B5C" w:rsidR="00E67C6F" w:rsidRDefault="007E1511" w:rsidP="0093792D">
      <w:pPr>
        <w:spacing w:after="120" w:line="360" w:lineRule="auto"/>
        <w:ind w:left="567" w:right="297" w:hanging="10"/>
        <w:rPr>
          <w:rFonts w:eastAsia="Calibri" w:cstheme="minorHAnsi"/>
          <w:color w:val="000000"/>
          <w:lang w:eastAsia="en-GB"/>
        </w:rPr>
      </w:pPr>
      <w:r>
        <w:rPr>
          <w:rFonts w:eastAsia="Calibri" w:cstheme="minorHAnsi"/>
          <w:color w:val="000000"/>
          <w:lang w:eastAsia="en-GB"/>
        </w:rPr>
        <w:t>Pupils who have been assessed as needing support with SEND are placed our Special needs register. Parent carers and pupils will all be informed if this is required. Pupils can be placed on the register at any time and sometime will only need to be on the register for a short time. If the academy is able to address the initial need and support the pupil through our ordinarily available provision the pupil may be taken off the register, when this happens it is always discussed with parent carers and pupils.</w:t>
      </w:r>
      <w:r w:rsidR="0093792D">
        <w:rPr>
          <w:rFonts w:eastAsia="Calibri" w:cstheme="minorHAnsi"/>
          <w:color w:val="000000"/>
          <w:lang w:eastAsia="en-GB"/>
        </w:rPr>
        <w:t xml:space="preserve"> </w:t>
      </w:r>
      <w:r>
        <w:rPr>
          <w:rFonts w:eastAsia="Calibri" w:cstheme="minorHAnsi"/>
          <w:color w:val="000000"/>
          <w:lang w:eastAsia="en-GB"/>
        </w:rPr>
        <w:t>The register on 1</w:t>
      </w:r>
      <w:r w:rsidRPr="007E1511">
        <w:rPr>
          <w:rFonts w:eastAsia="Calibri" w:cstheme="minorHAnsi"/>
          <w:color w:val="000000"/>
          <w:vertAlign w:val="superscript"/>
          <w:lang w:eastAsia="en-GB"/>
        </w:rPr>
        <w:t>s</w:t>
      </w:r>
      <w:r>
        <w:rPr>
          <w:rFonts w:eastAsia="Calibri" w:cstheme="minorHAnsi"/>
          <w:color w:val="000000"/>
          <w:vertAlign w:val="superscript"/>
          <w:lang w:eastAsia="en-GB"/>
        </w:rPr>
        <w:t xml:space="preserve">t </w:t>
      </w:r>
      <w:r>
        <w:rPr>
          <w:rFonts w:eastAsia="Calibri" w:cstheme="minorHAnsi"/>
          <w:color w:val="000000"/>
          <w:lang w:eastAsia="en-GB"/>
        </w:rPr>
        <w:t xml:space="preserve">Sept </w:t>
      </w:r>
      <w:r w:rsidR="00E73F97">
        <w:rPr>
          <w:rFonts w:eastAsia="Calibri" w:cstheme="minorHAnsi"/>
          <w:color w:val="000000"/>
          <w:lang w:eastAsia="en-GB"/>
        </w:rPr>
        <w:t>202</w:t>
      </w:r>
      <w:r w:rsidR="00D74D92">
        <w:rPr>
          <w:rFonts w:eastAsia="Calibri" w:cstheme="minorHAnsi"/>
          <w:color w:val="000000"/>
          <w:lang w:eastAsia="en-GB"/>
        </w:rPr>
        <w:t>5</w:t>
      </w:r>
      <w:r w:rsidR="00E73F97">
        <w:rPr>
          <w:rFonts w:eastAsia="Calibri" w:cstheme="minorHAnsi"/>
          <w:color w:val="000000"/>
          <w:lang w:eastAsia="en-GB"/>
        </w:rPr>
        <w:t>/202</w:t>
      </w:r>
      <w:r w:rsidR="00D74D92">
        <w:rPr>
          <w:rFonts w:eastAsia="Calibri" w:cstheme="minorHAnsi"/>
          <w:color w:val="000000"/>
          <w:lang w:eastAsia="en-GB"/>
        </w:rPr>
        <w:t>6</w:t>
      </w:r>
      <w:r>
        <w:rPr>
          <w:rFonts w:eastAsia="Calibri" w:cstheme="minorHAnsi"/>
          <w:color w:val="000000"/>
          <w:lang w:eastAsia="en-GB"/>
        </w:rPr>
        <w:t xml:space="preserve"> was made up of the following SEND: </w:t>
      </w:r>
    </w:p>
    <w:p w14:paraId="0659E4A7" w14:textId="77777777" w:rsidR="00684B19" w:rsidRDefault="00684B19" w:rsidP="0093792D">
      <w:pPr>
        <w:spacing w:after="120" w:line="360" w:lineRule="auto"/>
        <w:ind w:left="567" w:right="297" w:hanging="10"/>
        <w:rPr>
          <w:rFonts w:eastAsia="Calibri" w:cstheme="minorHAnsi"/>
          <w:color w:val="000000"/>
          <w:lang w:eastAsia="en-GB"/>
        </w:rPr>
      </w:pPr>
    </w:p>
    <w:tbl>
      <w:tblPr>
        <w:tblStyle w:val="TableGrid"/>
        <w:tblW w:w="9776" w:type="dxa"/>
        <w:jc w:val="center"/>
        <w:tblLayout w:type="fixed"/>
        <w:tblLook w:val="04A0" w:firstRow="1" w:lastRow="0" w:firstColumn="1" w:lastColumn="0" w:noHBand="0" w:noVBand="1"/>
      </w:tblPr>
      <w:tblGrid>
        <w:gridCol w:w="3101"/>
        <w:gridCol w:w="3273"/>
        <w:gridCol w:w="3402"/>
      </w:tblGrid>
      <w:tr w:rsidR="00E67C6F" w14:paraId="3FCF8236" w14:textId="77777777" w:rsidTr="00684B19">
        <w:trPr>
          <w:trHeight w:val="563"/>
          <w:jc w:val="center"/>
        </w:trPr>
        <w:tc>
          <w:tcPr>
            <w:tcW w:w="3101" w:type="dxa"/>
            <w:shd w:val="clear" w:color="auto" w:fill="7030A0"/>
          </w:tcPr>
          <w:p w14:paraId="2C602F56" w14:textId="77777777" w:rsidR="00E67C6F" w:rsidRPr="002F4FE6" w:rsidRDefault="00E67C6F" w:rsidP="00B31854">
            <w:pPr>
              <w:jc w:val="center"/>
              <w:rPr>
                <w:rFonts w:cstheme="minorHAnsi"/>
                <w:b/>
                <w:bCs/>
                <w:i/>
                <w:color w:val="FFFFFF" w:themeColor="background1"/>
                <w:sz w:val="28"/>
                <w:szCs w:val="28"/>
              </w:rPr>
            </w:pPr>
            <w:r w:rsidRPr="002F4FE6">
              <w:rPr>
                <w:rFonts w:cstheme="minorHAnsi"/>
                <w:b/>
                <w:bCs/>
                <w:i/>
                <w:color w:val="FFFFFF" w:themeColor="background1"/>
                <w:sz w:val="28"/>
                <w:szCs w:val="28"/>
              </w:rPr>
              <w:t>Area of need</w:t>
            </w:r>
          </w:p>
        </w:tc>
        <w:tc>
          <w:tcPr>
            <w:tcW w:w="3273" w:type="dxa"/>
            <w:shd w:val="clear" w:color="auto" w:fill="7030A0"/>
          </w:tcPr>
          <w:p w14:paraId="0104BBA1" w14:textId="09DEE49B" w:rsidR="00E67C6F" w:rsidRPr="002F4FE6" w:rsidRDefault="00E67C6F" w:rsidP="00B31854">
            <w:pPr>
              <w:jc w:val="center"/>
              <w:rPr>
                <w:rFonts w:cstheme="minorHAnsi"/>
                <w:b/>
                <w:bCs/>
                <w:i/>
                <w:color w:val="FFFFFF" w:themeColor="background1"/>
                <w:sz w:val="28"/>
                <w:szCs w:val="28"/>
              </w:rPr>
            </w:pPr>
            <w:r w:rsidRPr="002F4FE6">
              <w:rPr>
                <w:rFonts w:cstheme="minorHAnsi"/>
                <w:b/>
                <w:bCs/>
                <w:i/>
                <w:color w:val="FFFFFF" w:themeColor="background1"/>
                <w:sz w:val="28"/>
                <w:szCs w:val="28"/>
              </w:rPr>
              <w:t>No. of pupils at SEN</w:t>
            </w:r>
            <w:r w:rsidR="00897857" w:rsidRPr="002F4FE6">
              <w:rPr>
                <w:rFonts w:cstheme="minorHAnsi"/>
                <w:b/>
                <w:bCs/>
                <w:i/>
                <w:color w:val="FFFFFF" w:themeColor="background1"/>
                <w:sz w:val="28"/>
                <w:szCs w:val="28"/>
              </w:rPr>
              <w:t>D</w:t>
            </w:r>
            <w:r w:rsidRPr="002F4FE6">
              <w:rPr>
                <w:rFonts w:cstheme="minorHAnsi"/>
                <w:b/>
                <w:bCs/>
                <w:i/>
                <w:color w:val="FFFFFF" w:themeColor="background1"/>
                <w:sz w:val="28"/>
                <w:szCs w:val="28"/>
              </w:rPr>
              <w:t xml:space="preserve"> support</w:t>
            </w:r>
          </w:p>
        </w:tc>
        <w:tc>
          <w:tcPr>
            <w:tcW w:w="3402" w:type="dxa"/>
            <w:shd w:val="clear" w:color="auto" w:fill="7030A0"/>
          </w:tcPr>
          <w:p w14:paraId="2D9ECA9C" w14:textId="20C167FE" w:rsidR="00E67C6F" w:rsidRPr="00B45F5E" w:rsidRDefault="00E67C6F" w:rsidP="00B31854">
            <w:pPr>
              <w:jc w:val="center"/>
              <w:rPr>
                <w:rFonts w:cstheme="minorHAnsi"/>
                <w:b/>
                <w:bCs/>
                <w:i/>
                <w:color w:val="FFFFFF" w:themeColor="background1"/>
                <w:sz w:val="26"/>
                <w:szCs w:val="26"/>
              </w:rPr>
            </w:pPr>
            <w:r w:rsidRPr="00B45F5E">
              <w:rPr>
                <w:rFonts w:cstheme="minorHAnsi"/>
                <w:b/>
                <w:bCs/>
                <w:i/>
                <w:color w:val="FFFFFF" w:themeColor="background1"/>
                <w:sz w:val="26"/>
                <w:szCs w:val="26"/>
              </w:rPr>
              <w:t xml:space="preserve">No. of pupils with </w:t>
            </w:r>
            <w:r w:rsidR="002434E7" w:rsidRPr="00B45F5E">
              <w:rPr>
                <w:rFonts w:cstheme="minorHAnsi"/>
                <w:b/>
                <w:bCs/>
                <w:i/>
                <w:color w:val="FFFFFF" w:themeColor="background1"/>
                <w:sz w:val="26"/>
                <w:szCs w:val="26"/>
              </w:rPr>
              <w:t xml:space="preserve">an </w:t>
            </w:r>
            <w:r w:rsidRPr="00B45F5E">
              <w:rPr>
                <w:rFonts w:cstheme="minorHAnsi"/>
                <w:b/>
                <w:bCs/>
                <w:i/>
                <w:color w:val="FFFFFF" w:themeColor="background1"/>
                <w:sz w:val="26"/>
                <w:szCs w:val="26"/>
              </w:rPr>
              <w:t>EHC plan</w:t>
            </w:r>
          </w:p>
        </w:tc>
      </w:tr>
      <w:tr w:rsidR="00E67C6F" w14:paraId="3589CC33" w14:textId="77777777" w:rsidTr="00684B19">
        <w:trPr>
          <w:trHeight w:val="286"/>
          <w:jc w:val="center"/>
        </w:trPr>
        <w:tc>
          <w:tcPr>
            <w:tcW w:w="3101" w:type="dxa"/>
            <w:shd w:val="clear" w:color="auto" w:fill="D9D9D9" w:themeFill="background1" w:themeFillShade="D9"/>
            <w:vAlign w:val="center"/>
          </w:tcPr>
          <w:p w14:paraId="16C33829" w14:textId="77777777" w:rsidR="00E67C6F" w:rsidRPr="002F4FE6" w:rsidRDefault="00E67C6F" w:rsidP="009574AE">
            <w:pPr>
              <w:rPr>
                <w:rFonts w:cstheme="minorHAnsi"/>
                <w:b/>
                <w:bCs/>
                <w:i/>
                <w:sz w:val="28"/>
                <w:szCs w:val="28"/>
              </w:rPr>
            </w:pPr>
            <w:r w:rsidRPr="002F4FE6">
              <w:rPr>
                <w:rFonts w:cstheme="minorHAnsi"/>
                <w:b/>
                <w:bCs/>
                <w:i/>
                <w:sz w:val="28"/>
                <w:szCs w:val="28"/>
              </w:rPr>
              <w:t>Cognition &amp; Learning</w:t>
            </w:r>
          </w:p>
        </w:tc>
        <w:tc>
          <w:tcPr>
            <w:tcW w:w="3273" w:type="dxa"/>
            <w:vAlign w:val="center"/>
          </w:tcPr>
          <w:p w14:paraId="5A4E334B" w14:textId="789B03DC" w:rsidR="00E67C6F" w:rsidRPr="002F4FE6" w:rsidRDefault="00321389" w:rsidP="005005C4">
            <w:pPr>
              <w:jc w:val="center"/>
              <w:rPr>
                <w:rFonts w:cstheme="minorHAnsi"/>
                <w:i/>
                <w:sz w:val="28"/>
                <w:szCs w:val="28"/>
              </w:rPr>
            </w:pPr>
            <w:r w:rsidRPr="002F4FE6">
              <w:rPr>
                <w:rFonts w:cstheme="minorHAnsi"/>
                <w:i/>
                <w:sz w:val="28"/>
                <w:szCs w:val="28"/>
              </w:rPr>
              <w:t>42</w:t>
            </w:r>
          </w:p>
        </w:tc>
        <w:tc>
          <w:tcPr>
            <w:tcW w:w="3402" w:type="dxa"/>
            <w:vAlign w:val="center"/>
          </w:tcPr>
          <w:p w14:paraId="05129925" w14:textId="203D5EF3" w:rsidR="00E67C6F" w:rsidRPr="00B45F5E" w:rsidRDefault="000763F6" w:rsidP="005005C4">
            <w:pPr>
              <w:jc w:val="center"/>
              <w:rPr>
                <w:rFonts w:cstheme="minorHAnsi"/>
                <w:i/>
                <w:sz w:val="26"/>
                <w:szCs w:val="26"/>
              </w:rPr>
            </w:pPr>
            <w:r>
              <w:rPr>
                <w:rFonts w:cstheme="minorHAnsi"/>
                <w:i/>
                <w:sz w:val="26"/>
                <w:szCs w:val="26"/>
              </w:rPr>
              <w:t>8</w:t>
            </w:r>
          </w:p>
        </w:tc>
      </w:tr>
      <w:tr w:rsidR="00E67C6F" w14:paraId="1A474E8D" w14:textId="77777777" w:rsidTr="00684B19">
        <w:trPr>
          <w:trHeight w:val="389"/>
          <w:jc w:val="center"/>
        </w:trPr>
        <w:tc>
          <w:tcPr>
            <w:tcW w:w="3101" w:type="dxa"/>
            <w:shd w:val="clear" w:color="auto" w:fill="D9D9D9" w:themeFill="background1" w:themeFillShade="D9"/>
            <w:vAlign w:val="center"/>
          </w:tcPr>
          <w:p w14:paraId="026B9D5E" w14:textId="77777777" w:rsidR="00E67C6F" w:rsidRPr="002F4FE6" w:rsidRDefault="00E67C6F" w:rsidP="009574AE">
            <w:pPr>
              <w:rPr>
                <w:rFonts w:cstheme="minorHAnsi"/>
                <w:b/>
                <w:bCs/>
                <w:i/>
                <w:sz w:val="28"/>
                <w:szCs w:val="28"/>
              </w:rPr>
            </w:pPr>
            <w:r w:rsidRPr="002F4FE6">
              <w:rPr>
                <w:rFonts w:cstheme="minorHAnsi"/>
                <w:b/>
                <w:bCs/>
                <w:i/>
                <w:sz w:val="28"/>
                <w:szCs w:val="28"/>
              </w:rPr>
              <w:t>Communication &amp; Interaction</w:t>
            </w:r>
          </w:p>
        </w:tc>
        <w:tc>
          <w:tcPr>
            <w:tcW w:w="3273" w:type="dxa"/>
            <w:vAlign w:val="center"/>
          </w:tcPr>
          <w:p w14:paraId="7580D4A5" w14:textId="64131849" w:rsidR="00E67C6F" w:rsidRPr="002F4FE6" w:rsidRDefault="00321389" w:rsidP="005005C4">
            <w:pPr>
              <w:jc w:val="center"/>
              <w:rPr>
                <w:rFonts w:cstheme="minorHAnsi"/>
                <w:i/>
                <w:sz w:val="28"/>
                <w:szCs w:val="28"/>
              </w:rPr>
            </w:pPr>
            <w:r w:rsidRPr="002F4FE6">
              <w:rPr>
                <w:rFonts w:cstheme="minorHAnsi"/>
                <w:i/>
                <w:sz w:val="28"/>
                <w:szCs w:val="28"/>
              </w:rPr>
              <w:t>12</w:t>
            </w:r>
          </w:p>
        </w:tc>
        <w:tc>
          <w:tcPr>
            <w:tcW w:w="3402" w:type="dxa"/>
            <w:vAlign w:val="center"/>
          </w:tcPr>
          <w:p w14:paraId="6A6AB24E" w14:textId="0A568D16" w:rsidR="00E67C6F" w:rsidRPr="00B45F5E" w:rsidRDefault="000763F6" w:rsidP="005005C4">
            <w:pPr>
              <w:jc w:val="center"/>
              <w:rPr>
                <w:rFonts w:cstheme="minorHAnsi"/>
                <w:i/>
                <w:sz w:val="26"/>
                <w:szCs w:val="26"/>
              </w:rPr>
            </w:pPr>
            <w:r>
              <w:rPr>
                <w:rFonts w:cstheme="minorHAnsi"/>
                <w:i/>
                <w:sz w:val="26"/>
                <w:szCs w:val="26"/>
              </w:rPr>
              <w:t>1</w:t>
            </w:r>
          </w:p>
        </w:tc>
      </w:tr>
      <w:tr w:rsidR="00E67C6F" w14:paraId="2BBC2453" w14:textId="77777777" w:rsidTr="00684B19">
        <w:trPr>
          <w:trHeight w:val="614"/>
          <w:jc w:val="center"/>
        </w:trPr>
        <w:tc>
          <w:tcPr>
            <w:tcW w:w="3101" w:type="dxa"/>
            <w:shd w:val="clear" w:color="auto" w:fill="D9D9D9" w:themeFill="background1" w:themeFillShade="D9"/>
            <w:vAlign w:val="center"/>
          </w:tcPr>
          <w:p w14:paraId="3C9D467F" w14:textId="77777777" w:rsidR="00E67C6F" w:rsidRPr="002F4FE6" w:rsidRDefault="00E67C6F" w:rsidP="009574AE">
            <w:pPr>
              <w:rPr>
                <w:rFonts w:cstheme="minorHAnsi"/>
                <w:b/>
                <w:bCs/>
                <w:i/>
                <w:sz w:val="28"/>
                <w:szCs w:val="28"/>
              </w:rPr>
            </w:pPr>
            <w:r w:rsidRPr="002F4FE6">
              <w:rPr>
                <w:rFonts w:cstheme="minorHAnsi"/>
                <w:b/>
                <w:bCs/>
                <w:i/>
                <w:sz w:val="28"/>
                <w:szCs w:val="28"/>
              </w:rPr>
              <w:t>Social Emotional Mental Health</w:t>
            </w:r>
          </w:p>
        </w:tc>
        <w:tc>
          <w:tcPr>
            <w:tcW w:w="3273" w:type="dxa"/>
            <w:vAlign w:val="center"/>
          </w:tcPr>
          <w:p w14:paraId="78A656B7" w14:textId="0E369410" w:rsidR="00E67C6F" w:rsidRPr="002F4FE6" w:rsidRDefault="006E0F8D" w:rsidP="005005C4">
            <w:pPr>
              <w:jc w:val="center"/>
              <w:rPr>
                <w:rFonts w:cstheme="minorHAnsi"/>
                <w:i/>
                <w:sz w:val="28"/>
                <w:szCs w:val="28"/>
              </w:rPr>
            </w:pPr>
            <w:r w:rsidRPr="002F4FE6">
              <w:rPr>
                <w:rFonts w:cstheme="minorHAnsi"/>
                <w:i/>
                <w:sz w:val="28"/>
                <w:szCs w:val="28"/>
              </w:rPr>
              <w:t>50</w:t>
            </w:r>
          </w:p>
        </w:tc>
        <w:tc>
          <w:tcPr>
            <w:tcW w:w="3402" w:type="dxa"/>
            <w:vAlign w:val="center"/>
          </w:tcPr>
          <w:p w14:paraId="2059AFDB" w14:textId="4CB6D54E" w:rsidR="00E67C6F" w:rsidRPr="00B45F5E" w:rsidRDefault="00FC0E77" w:rsidP="005005C4">
            <w:pPr>
              <w:jc w:val="center"/>
              <w:rPr>
                <w:rFonts w:cstheme="minorHAnsi"/>
                <w:i/>
                <w:sz w:val="26"/>
                <w:szCs w:val="26"/>
              </w:rPr>
            </w:pPr>
            <w:r>
              <w:rPr>
                <w:rFonts w:cstheme="minorHAnsi"/>
                <w:i/>
                <w:sz w:val="26"/>
                <w:szCs w:val="26"/>
              </w:rPr>
              <w:t>15</w:t>
            </w:r>
          </w:p>
        </w:tc>
      </w:tr>
      <w:tr w:rsidR="00E67C6F" w14:paraId="1F3C656F" w14:textId="77777777" w:rsidTr="00684B19">
        <w:trPr>
          <w:trHeight w:val="276"/>
          <w:jc w:val="center"/>
        </w:trPr>
        <w:tc>
          <w:tcPr>
            <w:tcW w:w="3101" w:type="dxa"/>
            <w:shd w:val="clear" w:color="auto" w:fill="D9D9D9" w:themeFill="background1" w:themeFillShade="D9"/>
            <w:vAlign w:val="center"/>
          </w:tcPr>
          <w:p w14:paraId="6BCA4DBB" w14:textId="77777777" w:rsidR="00E67C6F" w:rsidRPr="002F4FE6" w:rsidRDefault="00E67C6F" w:rsidP="009574AE">
            <w:pPr>
              <w:rPr>
                <w:rFonts w:cstheme="minorHAnsi"/>
                <w:b/>
                <w:bCs/>
                <w:i/>
                <w:sz w:val="28"/>
                <w:szCs w:val="28"/>
              </w:rPr>
            </w:pPr>
            <w:r w:rsidRPr="002F4FE6">
              <w:rPr>
                <w:rFonts w:cstheme="minorHAnsi"/>
                <w:b/>
                <w:bCs/>
                <w:i/>
                <w:sz w:val="28"/>
                <w:szCs w:val="28"/>
              </w:rPr>
              <w:t>Physical</w:t>
            </w:r>
          </w:p>
        </w:tc>
        <w:tc>
          <w:tcPr>
            <w:tcW w:w="3273" w:type="dxa"/>
            <w:vAlign w:val="center"/>
          </w:tcPr>
          <w:p w14:paraId="4B14E702" w14:textId="45B6BD13" w:rsidR="00E67C6F" w:rsidRPr="002F4FE6" w:rsidRDefault="006E0F8D" w:rsidP="005005C4">
            <w:pPr>
              <w:jc w:val="center"/>
              <w:rPr>
                <w:rFonts w:cstheme="minorHAnsi"/>
                <w:i/>
                <w:sz w:val="28"/>
                <w:szCs w:val="28"/>
              </w:rPr>
            </w:pPr>
            <w:r w:rsidRPr="002F4FE6">
              <w:rPr>
                <w:rFonts w:cstheme="minorHAnsi"/>
                <w:i/>
                <w:sz w:val="28"/>
                <w:szCs w:val="28"/>
              </w:rPr>
              <w:t>12</w:t>
            </w:r>
          </w:p>
        </w:tc>
        <w:tc>
          <w:tcPr>
            <w:tcW w:w="3402" w:type="dxa"/>
            <w:vAlign w:val="center"/>
          </w:tcPr>
          <w:p w14:paraId="7BEF1D1A" w14:textId="3B9AF440" w:rsidR="00E67C6F" w:rsidRPr="00B45F5E" w:rsidRDefault="00FC0E77" w:rsidP="005005C4">
            <w:pPr>
              <w:jc w:val="center"/>
              <w:rPr>
                <w:rFonts w:cstheme="minorHAnsi"/>
                <w:i/>
                <w:sz w:val="26"/>
                <w:szCs w:val="26"/>
              </w:rPr>
            </w:pPr>
            <w:r>
              <w:rPr>
                <w:rFonts w:cstheme="minorHAnsi"/>
                <w:i/>
                <w:sz w:val="26"/>
                <w:szCs w:val="26"/>
              </w:rPr>
              <w:t>6</w:t>
            </w:r>
          </w:p>
        </w:tc>
      </w:tr>
      <w:tr w:rsidR="00897857" w14:paraId="6F8D6098" w14:textId="77777777" w:rsidTr="00684B19">
        <w:trPr>
          <w:trHeight w:val="286"/>
          <w:jc w:val="center"/>
        </w:trPr>
        <w:tc>
          <w:tcPr>
            <w:tcW w:w="3101" w:type="dxa"/>
            <w:shd w:val="clear" w:color="auto" w:fill="D9D9D9" w:themeFill="background1" w:themeFillShade="D9"/>
            <w:vAlign w:val="center"/>
          </w:tcPr>
          <w:p w14:paraId="37ACC8B6" w14:textId="2783055C" w:rsidR="00897857" w:rsidRPr="002F4FE6" w:rsidRDefault="00897857" w:rsidP="009574AE">
            <w:pPr>
              <w:rPr>
                <w:rFonts w:cstheme="minorHAnsi"/>
                <w:b/>
                <w:bCs/>
                <w:i/>
                <w:sz w:val="28"/>
                <w:szCs w:val="28"/>
              </w:rPr>
            </w:pPr>
            <w:r w:rsidRPr="002F4FE6">
              <w:rPr>
                <w:rFonts w:cstheme="minorHAnsi"/>
                <w:b/>
                <w:bCs/>
                <w:i/>
                <w:sz w:val="28"/>
                <w:szCs w:val="28"/>
              </w:rPr>
              <w:t>SEND Identified by no area of need confirmed</w:t>
            </w:r>
          </w:p>
        </w:tc>
        <w:tc>
          <w:tcPr>
            <w:tcW w:w="3273" w:type="dxa"/>
            <w:vAlign w:val="center"/>
          </w:tcPr>
          <w:p w14:paraId="7A9CAE67" w14:textId="79EC0178" w:rsidR="00897857" w:rsidRPr="002F4FE6" w:rsidRDefault="006E0F8D" w:rsidP="005005C4">
            <w:pPr>
              <w:jc w:val="center"/>
              <w:rPr>
                <w:rFonts w:cstheme="minorHAnsi"/>
                <w:i/>
                <w:sz w:val="28"/>
                <w:szCs w:val="28"/>
              </w:rPr>
            </w:pPr>
            <w:r w:rsidRPr="002F4FE6">
              <w:rPr>
                <w:rFonts w:cstheme="minorHAnsi"/>
                <w:i/>
                <w:sz w:val="28"/>
                <w:szCs w:val="28"/>
              </w:rPr>
              <w:t>0</w:t>
            </w:r>
          </w:p>
        </w:tc>
        <w:tc>
          <w:tcPr>
            <w:tcW w:w="3402" w:type="dxa"/>
            <w:vAlign w:val="center"/>
          </w:tcPr>
          <w:p w14:paraId="67DB9FC6" w14:textId="5633629D" w:rsidR="00897857" w:rsidRPr="00B45F5E" w:rsidRDefault="00897857" w:rsidP="005005C4">
            <w:pPr>
              <w:jc w:val="center"/>
              <w:rPr>
                <w:rFonts w:cstheme="minorHAnsi"/>
                <w:i/>
                <w:sz w:val="26"/>
                <w:szCs w:val="26"/>
              </w:rPr>
            </w:pPr>
            <w:r w:rsidRPr="00B45F5E">
              <w:rPr>
                <w:rFonts w:cstheme="minorHAnsi"/>
                <w:i/>
                <w:sz w:val="26"/>
                <w:szCs w:val="26"/>
              </w:rPr>
              <w:t>0</w:t>
            </w:r>
          </w:p>
        </w:tc>
      </w:tr>
      <w:tr w:rsidR="00E67C6F" w14:paraId="79ADB393" w14:textId="77777777" w:rsidTr="00684B19">
        <w:trPr>
          <w:trHeight w:val="286"/>
          <w:jc w:val="center"/>
        </w:trPr>
        <w:tc>
          <w:tcPr>
            <w:tcW w:w="3101" w:type="dxa"/>
            <w:shd w:val="clear" w:color="auto" w:fill="D9D9D9" w:themeFill="background1" w:themeFillShade="D9"/>
            <w:vAlign w:val="center"/>
          </w:tcPr>
          <w:p w14:paraId="6B0C17E2" w14:textId="4E861BA2" w:rsidR="00E67C6F" w:rsidRPr="002F4FE6" w:rsidRDefault="00E67C6F" w:rsidP="009574AE">
            <w:pPr>
              <w:rPr>
                <w:rFonts w:cstheme="minorHAnsi"/>
                <w:b/>
                <w:bCs/>
                <w:i/>
                <w:sz w:val="28"/>
                <w:szCs w:val="28"/>
              </w:rPr>
            </w:pPr>
            <w:r w:rsidRPr="002F4FE6">
              <w:rPr>
                <w:rFonts w:cstheme="minorHAnsi"/>
                <w:b/>
                <w:bCs/>
                <w:i/>
                <w:sz w:val="28"/>
                <w:szCs w:val="28"/>
              </w:rPr>
              <w:t>SEN</w:t>
            </w:r>
            <w:r w:rsidR="00897857" w:rsidRPr="002F4FE6">
              <w:rPr>
                <w:rFonts w:cstheme="minorHAnsi"/>
                <w:b/>
                <w:bCs/>
                <w:i/>
                <w:sz w:val="28"/>
                <w:szCs w:val="28"/>
              </w:rPr>
              <w:t>D</w:t>
            </w:r>
            <w:r w:rsidRPr="002F4FE6">
              <w:rPr>
                <w:rFonts w:cstheme="minorHAnsi"/>
                <w:b/>
                <w:bCs/>
                <w:i/>
                <w:sz w:val="28"/>
                <w:szCs w:val="28"/>
              </w:rPr>
              <w:t xml:space="preserve"> – All</w:t>
            </w:r>
          </w:p>
        </w:tc>
        <w:tc>
          <w:tcPr>
            <w:tcW w:w="3273" w:type="dxa"/>
            <w:vAlign w:val="center"/>
          </w:tcPr>
          <w:p w14:paraId="49FD1AA8" w14:textId="1DF3D381" w:rsidR="00E67C6F" w:rsidRPr="002F4FE6" w:rsidRDefault="00A62C31" w:rsidP="005005C4">
            <w:pPr>
              <w:jc w:val="center"/>
              <w:rPr>
                <w:rFonts w:cstheme="minorHAnsi"/>
                <w:i/>
                <w:sz w:val="28"/>
                <w:szCs w:val="28"/>
              </w:rPr>
            </w:pPr>
            <w:r w:rsidRPr="002F4FE6">
              <w:rPr>
                <w:rFonts w:cstheme="minorHAnsi"/>
                <w:i/>
                <w:sz w:val="28"/>
                <w:szCs w:val="28"/>
              </w:rPr>
              <w:t>116</w:t>
            </w:r>
          </w:p>
        </w:tc>
        <w:tc>
          <w:tcPr>
            <w:tcW w:w="3402" w:type="dxa"/>
            <w:vAlign w:val="center"/>
          </w:tcPr>
          <w:p w14:paraId="0DF48C0E" w14:textId="0EBDD34D" w:rsidR="00E67C6F" w:rsidRPr="00B45F5E" w:rsidRDefault="00FC0E77" w:rsidP="005005C4">
            <w:pPr>
              <w:jc w:val="center"/>
              <w:rPr>
                <w:rFonts w:cstheme="minorHAnsi"/>
                <w:i/>
                <w:sz w:val="26"/>
                <w:szCs w:val="26"/>
              </w:rPr>
            </w:pPr>
            <w:r>
              <w:rPr>
                <w:rFonts w:cstheme="minorHAnsi"/>
                <w:i/>
                <w:sz w:val="26"/>
                <w:szCs w:val="26"/>
              </w:rPr>
              <w:t>30</w:t>
            </w:r>
          </w:p>
        </w:tc>
      </w:tr>
      <w:tr w:rsidR="0093792D" w14:paraId="005EE654" w14:textId="77777777" w:rsidTr="00684B19">
        <w:trPr>
          <w:trHeight w:val="286"/>
          <w:jc w:val="center"/>
        </w:trPr>
        <w:tc>
          <w:tcPr>
            <w:tcW w:w="9776" w:type="dxa"/>
            <w:gridSpan w:val="3"/>
            <w:vAlign w:val="center"/>
          </w:tcPr>
          <w:p w14:paraId="51F6B3DC" w14:textId="03AEB7B9" w:rsidR="0093792D" w:rsidRPr="002F4FE6" w:rsidRDefault="0093792D" w:rsidP="0093792D">
            <w:pPr>
              <w:rPr>
                <w:rFonts w:cstheme="minorHAnsi"/>
                <w:i/>
                <w:sz w:val="28"/>
                <w:szCs w:val="28"/>
              </w:rPr>
            </w:pPr>
            <w:r w:rsidRPr="002F4FE6">
              <w:rPr>
                <w:rFonts w:cstheme="minorHAnsi"/>
                <w:b/>
                <w:bCs/>
                <w:i/>
                <w:sz w:val="28"/>
                <w:szCs w:val="28"/>
              </w:rPr>
              <w:t>Please note:</w:t>
            </w:r>
            <w:r w:rsidRPr="002F4FE6">
              <w:rPr>
                <w:rFonts w:cstheme="minorHAnsi"/>
                <w:i/>
                <w:sz w:val="28"/>
                <w:szCs w:val="28"/>
              </w:rPr>
              <w:t xml:space="preserve"> This data was </w:t>
            </w:r>
            <w:r w:rsidR="00245641" w:rsidRPr="002F4FE6">
              <w:rPr>
                <w:rFonts w:cstheme="minorHAnsi"/>
                <w:i/>
                <w:sz w:val="28"/>
                <w:szCs w:val="28"/>
              </w:rPr>
              <w:t>accurate at</w:t>
            </w:r>
            <w:r w:rsidRPr="002F4FE6">
              <w:rPr>
                <w:rFonts w:cstheme="minorHAnsi"/>
                <w:i/>
                <w:sz w:val="28"/>
                <w:szCs w:val="28"/>
              </w:rPr>
              <w:t xml:space="preserve"> the time of publication, however, it is fluid and subject to change. </w:t>
            </w:r>
          </w:p>
        </w:tc>
      </w:tr>
    </w:tbl>
    <w:p w14:paraId="0D1A54AA" w14:textId="77777777" w:rsidR="003A4FE0" w:rsidRDefault="003A4FE0" w:rsidP="0093792D">
      <w:pPr>
        <w:spacing w:after="161" w:line="360" w:lineRule="auto"/>
        <w:ind w:right="297"/>
        <w:contextualSpacing/>
        <w:rPr>
          <w:rStyle w:val="Strong"/>
          <w:rFonts w:ascii="Calibri" w:eastAsia="Calibri" w:hAnsi="Calibri" w:cs="Calibri"/>
          <w:bCs w:val="0"/>
          <w:sz w:val="26"/>
          <w:szCs w:val="26"/>
          <w:lang w:eastAsia="en-GB"/>
        </w:rPr>
      </w:pPr>
    </w:p>
    <w:p w14:paraId="472445C3" w14:textId="77777777" w:rsidR="00770944" w:rsidRPr="00770944" w:rsidRDefault="00770944" w:rsidP="00770944">
      <w:pPr>
        <w:spacing w:before="100" w:beforeAutospacing="1" w:after="100" w:afterAutospacing="1" w:line="360" w:lineRule="auto"/>
        <w:rPr>
          <w:rFonts w:eastAsia="Times New Roman" w:cstheme="minorHAnsi"/>
          <w:lang w:eastAsia="en-GB"/>
        </w:rPr>
      </w:pPr>
      <w:r w:rsidRPr="00770944">
        <w:rPr>
          <w:rFonts w:eastAsia="Times New Roman" w:cstheme="minorHAnsi"/>
          <w:lang w:eastAsia="en-GB"/>
        </w:rPr>
        <w:t>Our current SEND data appears lower than might be expected for a secondary school of our size and context; however, this reflects our existing systems rather than the full scope of need. To provide clarity, we are currently reviewing identification processes and provision to ensure alignment with statutory guidance and the needs of our cohort. At present, the data reflects our current offer of additional and alternative interventions rather than the complete picture of student need.</w:t>
      </w:r>
    </w:p>
    <w:p w14:paraId="55952D32" w14:textId="15DA480F" w:rsidR="00770944" w:rsidRPr="00770944" w:rsidRDefault="00770944" w:rsidP="00770944">
      <w:pPr>
        <w:spacing w:before="100" w:beforeAutospacing="1" w:after="100" w:afterAutospacing="1" w:line="360" w:lineRule="auto"/>
        <w:rPr>
          <w:rFonts w:eastAsia="Times New Roman" w:cstheme="minorHAnsi"/>
          <w:lang w:eastAsia="en-GB"/>
        </w:rPr>
      </w:pPr>
      <w:r w:rsidRPr="00770944">
        <w:rPr>
          <w:rFonts w:eastAsia="Times New Roman" w:cstheme="minorHAnsi"/>
          <w:lang w:eastAsia="en-GB"/>
        </w:rPr>
        <w:lastRenderedPageBreak/>
        <w:t xml:space="preserve">In line with the </w:t>
      </w:r>
      <w:r w:rsidRPr="00770944">
        <w:rPr>
          <w:rFonts w:eastAsia="Times New Roman" w:cstheme="minorHAnsi"/>
          <w:b/>
          <w:bCs/>
          <w:lang w:eastAsia="en-GB"/>
        </w:rPr>
        <w:t>SEN Code of Practice (2015)</w:t>
      </w:r>
      <w:r w:rsidRPr="00770944">
        <w:rPr>
          <w:rFonts w:eastAsia="Times New Roman" w:cstheme="minorHAnsi"/>
          <w:lang w:eastAsia="en-GB"/>
        </w:rPr>
        <w:t xml:space="preserve">, a child or young person is identified as having SEND if they require provision that is </w:t>
      </w:r>
      <w:r w:rsidRPr="00770944">
        <w:rPr>
          <w:rFonts w:eastAsia="Times New Roman" w:cstheme="minorHAnsi"/>
          <w:i/>
          <w:iCs/>
          <w:lang w:eastAsia="en-GB"/>
        </w:rPr>
        <w:t>additional to or different from</w:t>
      </w:r>
      <w:r w:rsidRPr="00770944">
        <w:rPr>
          <w:rFonts w:eastAsia="Times New Roman" w:cstheme="minorHAnsi"/>
          <w:lang w:eastAsia="en-GB"/>
        </w:rPr>
        <w:t xml:space="preserve"> that made generally for others of the same age. We are strengthening our graduated approach (Assess–Plan–Do–Review) to ensure identification and provision accurately reflect this definition.</w:t>
      </w:r>
    </w:p>
    <w:p w14:paraId="56F3AB75" w14:textId="77777777" w:rsidR="00770944" w:rsidRPr="00770944" w:rsidRDefault="00770944" w:rsidP="00770944">
      <w:pPr>
        <w:spacing w:before="100" w:beforeAutospacing="1" w:after="100" w:afterAutospacing="1" w:line="360" w:lineRule="auto"/>
        <w:rPr>
          <w:rFonts w:eastAsia="Times New Roman" w:cstheme="minorHAnsi"/>
          <w:lang w:eastAsia="en-GB"/>
        </w:rPr>
      </w:pPr>
      <w:r w:rsidRPr="00770944">
        <w:rPr>
          <w:rFonts w:eastAsia="Times New Roman" w:cstheme="minorHAnsi"/>
          <w:b/>
          <w:bCs/>
          <w:lang w:eastAsia="en-GB"/>
        </w:rPr>
        <w:t>Actions currently underway include:</w:t>
      </w:r>
    </w:p>
    <w:p w14:paraId="5D058E9B" w14:textId="26C60585" w:rsidR="00770944" w:rsidRPr="00770944" w:rsidRDefault="00770944" w:rsidP="00770944">
      <w:pPr>
        <w:numPr>
          <w:ilvl w:val="0"/>
          <w:numId w:val="26"/>
        </w:numPr>
        <w:spacing w:before="100" w:beforeAutospacing="1" w:after="100" w:afterAutospacing="1" w:line="360" w:lineRule="auto"/>
        <w:rPr>
          <w:rFonts w:eastAsia="Times New Roman" w:cstheme="minorHAnsi"/>
          <w:lang w:eastAsia="en-GB"/>
        </w:rPr>
      </w:pPr>
      <w:r w:rsidRPr="00770944">
        <w:rPr>
          <w:rFonts w:eastAsia="Times New Roman" w:cstheme="minorHAnsi"/>
          <w:b/>
          <w:bCs/>
          <w:lang w:eastAsia="en-GB"/>
        </w:rPr>
        <w:t>Data Quality and Moderation:</w:t>
      </w:r>
      <w:r w:rsidRPr="00770944">
        <w:rPr>
          <w:rFonts w:eastAsia="Times New Roman" w:cstheme="minorHAnsi"/>
          <w:lang w:eastAsia="en-GB"/>
        </w:rPr>
        <w:t xml:space="preserve"> Reviewing </w:t>
      </w:r>
      <w:r w:rsidR="009E327F">
        <w:rPr>
          <w:rFonts w:eastAsia="Times New Roman" w:cstheme="minorHAnsi"/>
          <w:lang w:eastAsia="en-GB"/>
        </w:rPr>
        <w:t xml:space="preserve">staff </w:t>
      </w:r>
      <w:r w:rsidRPr="00770944">
        <w:rPr>
          <w:rFonts w:eastAsia="Times New Roman" w:cstheme="minorHAnsi"/>
          <w:lang w:eastAsia="en-GB"/>
        </w:rPr>
        <w:t xml:space="preserve">referrals, APDR cycles, and </w:t>
      </w:r>
      <w:r w:rsidR="009E327F">
        <w:rPr>
          <w:rFonts w:eastAsia="Times New Roman" w:cstheme="minorHAnsi"/>
          <w:lang w:eastAsia="en-GB"/>
        </w:rPr>
        <w:t>P</w:t>
      </w:r>
      <w:r w:rsidRPr="00770944">
        <w:rPr>
          <w:rFonts w:eastAsia="Times New Roman" w:cstheme="minorHAnsi"/>
          <w:lang w:eastAsia="en-GB"/>
        </w:rPr>
        <w:t xml:space="preserve">upil </w:t>
      </w:r>
      <w:r w:rsidR="009E327F">
        <w:rPr>
          <w:rFonts w:eastAsia="Times New Roman" w:cstheme="minorHAnsi"/>
          <w:lang w:eastAsia="en-GB"/>
        </w:rPr>
        <w:t>P</w:t>
      </w:r>
      <w:r w:rsidRPr="00770944">
        <w:rPr>
          <w:rFonts w:eastAsia="Times New Roman" w:cstheme="minorHAnsi"/>
          <w:lang w:eastAsia="en-GB"/>
        </w:rPr>
        <w:t>assports to ensure consistency and accuracy.</w:t>
      </w:r>
    </w:p>
    <w:p w14:paraId="393CA7C0" w14:textId="77777777" w:rsidR="00770944" w:rsidRPr="00770944" w:rsidRDefault="00770944" w:rsidP="00770944">
      <w:pPr>
        <w:numPr>
          <w:ilvl w:val="0"/>
          <w:numId w:val="26"/>
        </w:numPr>
        <w:spacing w:before="100" w:beforeAutospacing="1" w:after="100" w:afterAutospacing="1" w:line="360" w:lineRule="auto"/>
        <w:rPr>
          <w:rFonts w:eastAsia="Times New Roman" w:cstheme="minorHAnsi"/>
          <w:lang w:eastAsia="en-GB"/>
        </w:rPr>
      </w:pPr>
      <w:r w:rsidRPr="00770944">
        <w:rPr>
          <w:rFonts w:eastAsia="Times New Roman" w:cstheme="minorHAnsi"/>
          <w:b/>
          <w:bCs/>
          <w:lang w:eastAsia="en-GB"/>
        </w:rPr>
        <w:t>Provision Development:</w:t>
      </w:r>
      <w:r w:rsidRPr="00770944">
        <w:rPr>
          <w:rFonts w:eastAsia="Times New Roman" w:cstheme="minorHAnsi"/>
          <w:lang w:eastAsia="en-GB"/>
        </w:rPr>
        <w:t xml:space="preserve"> Expanding targeted interventions to meet literacy, numeracy, SEMH, and sensory needs, including evidence-informed programmes such as ELSA, Vocabulary Enrichment, TTRS, and regulation strategies.</w:t>
      </w:r>
    </w:p>
    <w:p w14:paraId="66FC499D" w14:textId="77777777" w:rsidR="00770944" w:rsidRPr="00770944" w:rsidRDefault="00770944" w:rsidP="00770944">
      <w:pPr>
        <w:numPr>
          <w:ilvl w:val="0"/>
          <w:numId w:val="26"/>
        </w:numPr>
        <w:spacing w:before="100" w:beforeAutospacing="1" w:after="100" w:afterAutospacing="1" w:line="360" w:lineRule="auto"/>
        <w:rPr>
          <w:rFonts w:eastAsia="Times New Roman" w:cstheme="minorHAnsi"/>
          <w:lang w:eastAsia="en-GB"/>
        </w:rPr>
      </w:pPr>
      <w:r w:rsidRPr="00770944">
        <w:rPr>
          <w:rFonts w:eastAsia="Times New Roman" w:cstheme="minorHAnsi"/>
          <w:b/>
          <w:bCs/>
          <w:lang w:eastAsia="en-GB"/>
        </w:rPr>
        <w:t>Clear Criteria:</w:t>
      </w:r>
      <w:r w:rsidRPr="00770944">
        <w:rPr>
          <w:rFonts w:eastAsia="Times New Roman" w:cstheme="minorHAnsi"/>
          <w:lang w:eastAsia="en-GB"/>
        </w:rPr>
        <w:t xml:space="preserve"> Updating entrance and exit criteria for interventions to ensure transparency and impact.</w:t>
      </w:r>
    </w:p>
    <w:p w14:paraId="77A0F635" w14:textId="77777777" w:rsidR="00770944" w:rsidRPr="00770944" w:rsidRDefault="00770944" w:rsidP="00770944">
      <w:pPr>
        <w:numPr>
          <w:ilvl w:val="0"/>
          <w:numId w:val="26"/>
        </w:numPr>
        <w:spacing w:before="100" w:beforeAutospacing="1" w:after="100" w:afterAutospacing="1" w:line="360" w:lineRule="auto"/>
        <w:rPr>
          <w:rFonts w:eastAsia="Times New Roman" w:cstheme="minorHAnsi"/>
          <w:lang w:eastAsia="en-GB"/>
        </w:rPr>
      </w:pPr>
      <w:r w:rsidRPr="00770944">
        <w:rPr>
          <w:rFonts w:eastAsia="Times New Roman" w:cstheme="minorHAnsi"/>
          <w:b/>
          <w:bCs/>
          <w:lang w:eastAsia="en-GB"/>
        </w:rPr>
        <w:t>Staff Training:</w:t>
      </w:r>
      <w:r w:rsidRPr="00770944">
        <w:rPr>
          <w:rFonts w:eastAsia="Times New Roman" w:cstheme="minorHAnsi"/>
          <w:lang w:eastAsia="en-GB"/>
        </w:rPr>
        <w:t xml:space="preserve"> Delivering CPD on identification, reasonable adjustments, and inclusive classroom practice.</w:t>
      </w:r>
    </w:p>
    <w:p w14:paraId="751237DA" w14:textId="77777777" w:rsidR="00770944" w:rsidRPr="00770944" w:rsidRDefault="00770944" w:rsidP="00770944">
      <w:pPr>
        <w:spacing w:before="100" w:beforeAutospacing="1" w:after="100" w:afterAutospacing="1" w:line="360" w:lineRule="auto"/>
        <w:rPr>
          <w:rFonts w:eastAsia="Times New Roman" w:cstheme="minorHAnsi"/>
          <w:lang w:eastAsia="en-GB"/>
        </w:rPr>
      </w:pPr>
      <w:r w:rsidRPr="00770944">
        <w:rPr>
          <w:rFonts w:eastAsia="Times New Roman" w:cstheme="minorHAnsi"/>
          <w:lang w:eastAsia="en-GB"/>
        </w:rPr>
        <w:t xml:space="preserve">We will publish an </w:t>
      </w:r>
      <w:r w:rsidRPr="00770944">
        <w:rPr>
          <w:rFonts w:eastAsia="Times New Roman" w:cstheme="minorHAnsi"/>
          <w:b/>
          <w:bCs/>
          <w:lang w:eastAsia="en-GB"/>
        </w:rPr>
        <w:t>updated SEND Information Report by the end of the Spring Term (April 2026)</w:t>
      </w:r>
      <w:r w:rsidRPr="00770944">
        <w:rPr>
          <w:rFonts w:eastAsia="Times New Roman" w:cstheme="minorHAnsi"/>
          <w:lang w:eastAsia="en-GB"/>
        </w:rPr>
        <w:t>, ahead of the usual September review cycle, to ensure stakeholders have the most accurate and current picture of our provision and identification processes.</w:t>
      </w:r>
    </w:p>
    <w:p w14:paraId="43E5BD11" w14:textId="4140D3AD" w:rsidR="00B45F5E" w:rsidRPr="00581513" w:rsidRDefault="00770944" w:rsidP="00581513">
      <w:pPr>
        <w:spacing w:before="100" w:beforeAutospacing="1" w:after="100" w:afterAutospacing="1" w:line="360" w:lineRule="auto"/>
        <w:rPr>
          <w:rFonts w:eastAsia="Times New Roman" w:cstheme="minorHAnsi"/>
          <w:lang w:eastAsia="en-GB"/>
        </w:rPr>
      </w:pPr>
      <w:r w:rsidRPr="00770944">
        <w:rPr>
          <w:rFonts w:eastAsia="Times New Roman" w:cstheme="minorHAnsi"/>
          <w:lang w:eastAsia="en-GB"/>
        </w:rPr>
        <w:t xml:space="preserve">As these developments are implemented, we expect a significant increase in the number of students recorded as receiving SEND Support. This rise will reflect accurate identification and a broader range of interventions tailored to our cohort, rather than a change in thresholds. Our focus remains on </w:t>
      </w:r>
      <w:r w:rsidRPr="00770944">
        <w:rPr>
          <w:rFonts w:eastAsia="Times New Roman" w:cstheme="minorHAnsi"/>
          <w:b/>
          <w:bCs/>
          <w:lang w:eastAsia="en-GB"/>
        </w:rPr>
        <w:t>needs-led, evidence-informed provision</w:t>
      </w:r>
      <w:r w:rsidRPr="00770944">
        <w:rPr>
          <w:rFonts w:eastAsia="Times New Roman" w:cstheme="minorHAnsi"/>
          <w:lang w:eastAsia="en-GB"/>
        </w:rPr>
        <w:t xml:space="preserve"> and </w:t>
      </w:r>
      <w:r w:rsidRPr="00770944">
        <w:rPr>
          <w:rFonts w:eastAsia="Times New Roman" w:cstheme="minorHAnsi"/>
          <w:b/>
          <w:bCs/>
          <w:lang w:eastAsia="en-GB"/>
        </w:rPr>
        <w:t>improved outcomes for learners</w:t>
      </w:r>
      <w:r w:rsidRPr="00770944">
        <w:rPr>
          <w:rFonts w:eastAsia="Times New Roman" w:cstheme="minorHAnsi"/>
          <w:lang w:eastAsia="en-GB"/>
        </w:rPr>
        <w:t>, not on increasing numbers in isolation.</w:t>
      </w:r>
    </w:p>
    <w:p w14:paraId="0894B6DA" w14:textId="29A3D475" w:rsidR="00E67C6F" w:rsidRDefault="00E67C6F" w:rsidP="003842BF">
      <w:pPr>
        <w:numPr>
          <w:ilvl w:val="0"/>
          <w:numId w:val="2"/>
        </w:numPr>
        <w:spacing w:after="161" w:line="360" w:lineRule="auto"/>
        <w:ind w:right="297"/>
        <w:contextualSpacing/>
        <w:rPr>
          <w:rFonts w:ascii="Calibri" w:eastAsia="Calibri" w:hAnsi="Calibri" w:cs="Calibri"/>
          <w:b/>
          <w:sz w:val="26"/>
          <w:szCs w:val="26"/>
          <w:lang w:eastAsia="en-GB"/>
        </w:rPr>
      </w:pPr>
      <w:r w:rsidRPr="005E4EC6">
        <w:rPr>
          <w:rFonts w:ascii="Calibri" w:eastAsia="Calibri" w:hAnsi="Calibri" w:cs="Calibri"/>
          <w:b/>
          <w:sz w:val="26"/>
          <w:szCs w:val="26"/>
          <w:lang w:eastAsia="en-GB"/>
        </w:rPr>
        <w:t>Who should I contact if I want to find out more information or think my child has SEND?</w:t>
      </w:r>
    </w:p>
    <w:p w14:paraId="59D78E55" w14:textId="77777777" w:rsidR="00E67C6F" w:rsidRPr="005E4EC6" w:rsidRDefault="00E67C6F" w:rsidP="003842BF">
      <w:pPr>
        <w:spacing w:after="161" w:line="360" w:lineRule="auto"/>
        <w:ind w:left="720" w:right="297"/>
        <w:contextualSpacing/>
        <w:rPr>
          <w:rFonts w:ascii="Calibri" w:eastAsia="Calibri" w:hAnsi="Calibri" w:cs="Calibri"/>
          <w:b/>
          <w:sz w:val="26"/>
          <w:szCs w:val="26"/>
          <w:lang w:eastAsia="en-GB"/>
        </w:rPr>
      </w:pPr>
    </w:p>
    <w:p w14:paraId="2428E031" w14:textId="16A4BF94" w:rsidR="00E67C6F" w:rsidRDefault="00E67C6F" w:rsidP="003842BF">
      <w:pPr>
        <w:spacing w:after="120" w:line="360" w:lineRule="auto"/>
        <w:ind w:left="360" w:right="297"/>
        <w:rPr>
          <w:rFonts w:cstheme="minorHAnsi"/>
        </w:rPr>
      </w:pPr>
      <w:r w:rsidRPr="00E67C6F">
        <w:rPr>
          <w:rFonts w:cstheme="minorHAnsi"/>
        </w:rPr>
        <w:t>If you have any concerns about your child’s progress, your first point of contact should always be th</w:t>
      </w:r>
      <w:r w:rsidRPr="00EB27A8">
        <w:rPr>
          <w:rFonts w:cstheme="minorHAnsi"/>
        </w:rPr>
        <w:t xml:space="preserve">e </w:t>
      </w:r>
      <w:r w:rsidR="00972965">
        <w:rPr>
          <w:rFonts w:cstheme="minorHAnsi"/>
        </w:rPr>
        <w:t>F</w:t>
      </w:r>
      <w:r w:rsidRPr="00EB27A8">
        <w:rPr>
          <w:rFonts w:cstheme="minorHAnsi"/>
        </w:rPr>
        <w:t xml:space="preserve">orm </w:t>
      </w:r>
      <w:r w:rsidR="00972965">
        <w:rPr>
          <w:rFonts w:cstheme="minorHAnsi"/>
        </w:rPr>
        <w:t>T</w:t>
      </w:r>
      <w:r w:rsidRPr="00EB27A8">
        <w:rPr>
          <w:rFonts w:cstheme="minorHAnsi"/>
        </w:rPr>
        <w:t>utor.</w:t>
      </w:r>
      <w:r w:rsidRPr="00E67C6F">
        <w:rPr>
          <w:rFonts w:cstheme="minorHAnsi"/>
        </w:rPr>
        <w:t xml:space="preserve"> Following this communication, the </w:t>
      </w:r>
      <w:r w:rsidR="00972965">
        <w:rPr>
          <w:rFonts w:cstheme="minorHAnsi"/>
        </w:rPr>
        <w:t>F</w:t>
      </w:r>
      <w:r w:rsidRPr="00EB27A8">
        <w:rPr>
          <w:rFonts w:cstheme="minorHAnsi"/>
        </w:rPr>
        <w:t xml:space="preserve">orm </w:t>
      </w:r>
      <w:r w:rsidR="00972965">
        <w:rPr>
          <w:rFonts w:cstheme="minorHAnsi"/>
        </w:rPr>
        <w:t>T</w:t>
      </w:r>
      <w:r w:rsidRPr="00EB27A8">
        <w:rPr>
          <w:rFonts w:cstheme="minorHAnsi"/>
        </w:rPr>
        <w:t>utor</w:t>
      </w:r>
      <w:r w:rsidR="00EB27A8">
        <w:rPr>
          <w:rFonts w:cstheme="minorHAnsi"/>
        </w:rPr>
        <w:t xml:space="preserve"> </w:t>
      </w:r>
      <w:r w:rsidRPr="00E67C6F">
        <w:rPr>
          <w:rFonts w:cstheme="minorHAnsi"/>
        </w:rPr>
        <w:t xml:space="preserve">will contact the SENDCo to discuss these concerns, if appropriate. </w:t>
      </w:r>
    </w:p>
    <w:p w14:paraId="3601F237" w14:textId="5B469731" w:rsidR="00E67C6F" w:rsidRPr="00E67C6F" w:rsidRDefault="00E67C6F" w:rsidP="003842BF">
      <w:pPr>
        <w:spacing w:after="120" w:line="360" w:lineRule="auto"/>
        <w:ind w:left="360" w:right="297"/>
        <w:rPr>
          <w:rFonts w:cstheme="minorHAnsi"/>
        </w:rPr>
      </w:pPr>
      <w:r w:rsidRPr="00E67C6F">
        <w:rPr>
          <w:rFonts w:cstheme="minorHAnsi"/>
        </w:rPr>
        <w:t xml:space="preserve">This is the first step in the graduated response of a </w:t>
      </w:r>
      <w:r>
        <w:rPr>
          <w:rFonts w:cstheme="minorHAnsi"/>
        </w:rPr>
        <w:t>pupil’</w:t>
      </w:r>
      <w:r w:rsidRPr="00E67C6F">
        <w:rPr>
          <w:rFonts w:cstheme="minorHAnsi"/>
        </w:rPr>
        <w:t xml:space="preserve">s needs.  </w:t>
      </w:r>
    </w:p>
    <w:p w14:paraId="03B5F41D" w14:textId="3B5A5FED" w:rsidR="00E67C6F" w:rsidRPr="00E67C6F" w:rsidRDefault="00E67C6F" w:rsidP="003842BF">
      <w:pPr>
        <w:spacing w:after="120" w:line="360" w:lineRule="auto"/>
        <w:ind w:left="426" w:right="297"/>
        <w:rPr>
          <w:rFonts w:cstheme="minorHAnsi"/>
        </w:rPr>
      </w:pPr>
      <w:r w:rsidRPr="00E67C6F">
        <w:rPr>
          <w:rFonts w:cstheme="minorHAnsi"/>
        </w:rPr>
        <w:lastRenderedPageBreak/>
        <w:t xml:space="preserve">The contact details for members of staff who are able to support </w:t>
      </w:r>
      <w:r w:rsidR="00AE7AC5">
        <w:rPr>
          <w:rFonts w:cstheme="minorHAnsi"/>
        </w:rPr>
        <w:t>pupil</w:t>
      </w:r>
      <w:r w:rsidRPr="00E67C6F">
        <w:rPr>
          <w:rFonts w:cstheme="minorHAnsi"/>
        </w:rPr>
        <w:t>s and families with additional needs are:</w:t>
      </w:r>
    </w:p>
    <w:tbl>
      <w:tblPr>
        <w:tblStyle w:val="TableGrid"/>
        <w:tblpPr w:leftFromText="180" w:rightFromText="180" w:vertAnchor="text" w:horzAnchor="margin" w:tblpXSpec="center" w:tblpY="333"/>
        <w:tblW w:w="10489" w:type="dxa"/>
        <w:tblLayout w:type="fixed"/>
        <w:tblLook w:val="04A0" w:firstRow="1" w:lastRow="0" w:firstColumn="1" w:lastColumn="0" w:noHBand="0" w:noVBand="1"/>
      </w:tblPr>
      <w:tblGrid>
        <w:gridCol w:w="3403"/>
        <w:gridCol w:w="3543"/>
        <w:gridCol w:w="3543"/>
      </w:tblGrid>
      <w:tr w:rsidR="00E67C6F" w14:paraId="6E3566D8" w14:textId="77777777" w:rsidTr="00E67C6F">
        <w:tc>
          <w:tcPr>
            <w:tcW w:w="3403" w:type="dxa"/>
          </w:tcPr>
          <w:p w14:paraId="32062A8A" w14:textId="6D9E4358" w:rsidR="00E67C6F" w:rsidRPr="00B45F5E" w:rsidRDefault="00E87A0C" w:rsidP="00F00739">
            <w:pPr>
              <w:spacing w:after="120" w:line="280" w:lineRule="exact"/>
              <w:ind w:right="35"/>
              <w:jc w:val="center"/>
              <w:rPr>
                <w:rFonts w:cstheme="minorHAnsi"/>
                <w:sz w:val="26"/>
                <w:szCs w:val="26"/>
              </w:rPr>
            </w:pPr>
            <w:r>
              <w:rPr>
                <w:rFonts w:cstheme="minorHAnsi"/>
                <w:sz w:val="26"/>
                <w:szCs w:val="26"/>
              </w:rPr>
              <w:t>SENDC</w:t>
            </w:r>
            <w:r w:rsidR="00D872A8">
              <w:rPr>
                <w:rFonts w:cstheme="minorHAnsi"/>
                <w:sz w:val="26"/>
                <w:szCs w:val="26"/>
              </w:rPr>
              <w:t>o</w:t>
            </w:r>
          </w:p>
        </w:tc>
        <w:tc>
          <w:tcPr>
            <w:tcW w:w="3543" w:type="dxa"/>
          </w:tcPr>
          <w:p w14:paraId="18911AA9" w14:textId="4F2026E2" w:rsidR="00E67C6F" w:rsidRPr="00B45F5E" w:rsidRDefault="00E87A0C" w:rsidP="00E67C6F">
            <w:pPr>
              <w:spacing w:after="120" w:line="280" w:lineRule="exact"/>
              <w:ind w:left="174" w:right="37"/>
              <w:jc w:val="center"/>
              <w:rPr>
                <w:rFonts w:cstheme="minorHAnsi"/>
                <w:sz w:val="26"/>
                <w:szCs w:val="26"/>
              </w:rPr>
            </w:pPr>
            <w:r>
              <w:rPr>
                <w:rFonts w:cstheme="minorHAnsi"/>
                <w:sz w:val="26"/>
                <w:szCs w:val="26"/>
              </w:rPr>
              <w:t>Deputy SENDCo</w:t>
            </w:r>
          </w:p>
        </w:tc>
        <w:tc>
          <w:tcPr>
            <w:tcW w:w="3543" w:type="dxa"/>
          </w:tcPr>
          <w:p w14:paraId="11B880E4" w14:textId="02646625" w:rsidR="00E67C6F" w:rsidRPr="00E87A0C" w:rsidRDefault="00E87A0C" w:rsidP="004C092E">
            <w:pPr>
              <w:spacing w:after="120" w:line="280" w:lineRule="exact"/>
              <w:jc w:val="center"/>
              <w:rPr>
                <w:rFonts w:cstheme="minorHAnsi"/>
                <w:sz w:val="26"/>
                <w:szCs w:val="26"/>
              </w:rPr>
            </w:pPr>
            <w:r w:rsidRPr="00E87A0C">
              <w:rPr>
                <w:rFonts w:cstheme="minorHAnsi"/>
                <w:sz w:val="26"/>
                <w:szCs w:val="26"/>
              </w:rPr>
              <w:t xml:space="preserve">SEND Administrator </w:t>
            </w:r>
          </w:p>
        </w:tc>
      </w:tr>
      <w:tr w:rsidR="00E67C6F" w14:paraId="47379671" w14:textId="77777777" w:rsidTr="00E67C6F">
        <w:tc>
          <w:tcPr>
            <w:tcW w:w="3403" w:type="dxa"/>
          </w:tcPr>
          <w:p w14:paraId="11B75945" w14:textId="7D401D03" w:rsidR="00E67C6F" w:rsidRPr="00B45F5E" w:rsidRDefault="00E87A0C" w:rsidP="00E67C6F">
            <w:pPr>
              <w:spacing w:after="120" w:line="280" w:lineRule="exact"/>
              <w:ind w:right="35"/>
              <w:jc w:val="center"/>
              <w:rPr>
                <w:rFonts w:cstheme="minorHAnsi"/>
                <w:sz w:val="26"/>
                <w:szCs w:val="26"/>
              </w:rPr>
            </w:pPr>
            <w:r w:rsidRPr="00E87A0C">
              <w:rPr>
                <w:rFonts w:cstheme="minorHAnsi"/>
                <w:sz w:val="26"/>
                <w:szCs w:val="26"/>
              </w:rPr>
              <w:t>Emma Gother</w:t>
            </w:r>
          </w:p>
        </w:tc>
        <w:tc>
          <w:tcPr>
            <w:tcW w:w="3543" w:type="dxa"/>
          </w:tcPr>
          <w:p w14:paraId="41E855A7" w14:textId="67219CAA" w:rsidR="00E67C6F" w:rsidRPr="00B45F5E" w:rsidRDefault="00B73441" w:rsidP="00E67C6F">
            <w:pPr>
              <w:spacing w:after="120" w:line="280" w:lineRule="exact"/>
              <w:ind w:left="174" w:right="37"/>
              <w:jc w:val="center"/>
              <w:rPr>
                <w:rFonts w:cstheme="minorHAnsi"/>
                <w:sz w:val="26"/>
                <w:szCs w:val="26"/>
              </w:rPr>
            </w:pPr>
            <w:r w:rsidRPr="00B73441">
              <w:rPr>
                <w:rFonts w:cstheme="minorHAnsi"/>
                <w:sz w:val="26"/>
                <w:szCs w:val="26"/>
              </w:rPr>
              <w:t>Eleanor</w:t>
            </w:r>
            <w:r>
              <w:rPr>
                <w:rFonts w:cstheme="minorHAnsi"/>
                <w:sz w:val="26"/>
                <w:szCs w:val="26"/>
              </w:rPr>
              <w:t xml:space="preserve"> </w:t>
            </w:r>
            <w:r w:rsidRPr="00B73441">
              <w:rPr>
                <w:rFonts w:cstheme="minorHAnsi"/>
                <w:sz w:val="26"/>
                <w:szCs w:val="26"/>
              </w:rPr>
              <w:t>Austin</w:t>
            </w:r>
          </w:p>
        </w:tc>
        <w:tc>
          <w:tcPr>
            <w:tcW w:w="3543" w:type="dxa"/>
          </w:tcPr>
          <w:p w14:paraId="092ABA3E" w14:textId="53E19EB2" w:rsidR="00E67C6F" w:rsidRPr="00E87A0C" w:rsidRDefault="00E87A0C" w:rsidP="00E67C6F">
            <w:pPr>
              <w:spacing w:after="120" w:line="280" w:lineRule="exact"/>
              <w:jc w:val="center"/>
              <w:rPr>
                <w:rFonts w:cstheme="minorHAnsi"/>
                <w:sz w:val="26"/>
                <w:szCs w:val="26"/>
              </w:rPr>
            </w:pPr>
            <w:r w:rsidRPr="00E87A0C">
              <w:rPr>
                <w:rFonts w:cstheme="minorHAnsi"/>
                <w:sz w:val="26"/>
                <w:szCs w:val="26"/>
              </w:rPr>
              <w:t>Nicola Chalmers</w:t>
            </w:r>
          </w:p>
        </w:tc>
      </w:tr>
      <w:tr w:rsidR="00C57FD9" w14:paraId="7B9576C9" w14:textId="77777777" w:rsidTr="00F25D78">
        <w:tc>
          <w:tcPr>
            <w:tcW w:w="3403" w:type="dxa"/>
          </w:tcPr>
          <w:p w14:paraId="50C19425" w14:textId="0D709654" w:rsidR="00C57FD9" w:rsidRPr="00B45F5E" w:rsidRDefault="00C57FD9" w:rsidP="00E67C6F">
            <w:pPr>
              <w:spacing w:after="120" w:line="280" w:lineRule="exact"/>
              <w:ind w:right="35"/>
              <w:jc w:val="center"/>
              <w:rPr>
                <w:rFonts w:cstheme="minorHAnsi"/>
                <w:sz w:val="26"/>
                <w:szCs w:val="26"/>
              </w:rPr>
            </w:pPr>
            <w:r w:rsidRPr="00B45F5E">
              <w:rPr>
                <w:rFonts w:cstheme="minorHAnsi"/>
                <w:sz w:val="26"/>
                <w:szCs w:val="26"/>
              </w:rPr>
              <w:t xml:space="preserve">Email Contact </w:t>
            </w:r>
          </w:p>
        </w:tc>
        <w:tc>
          <w:tcPr>
            <w:tcW w:w="7086" w:type="dxa"/>
            <w:gridSpan w:val="2"/>
          </w:tcPr>
          <w:p w14:paraId="6C7264E4" w14:textId="513F1645" w:rsidR="00C57FD9" w:rsidRPr="00B45F5E" w:rsidRDefault="00DE173C" w:rsidP="00C57FD9">
            <w:pPr>
              <w:spacing w:after="120" w:line="280" w:lineRule="exact"/>
              <w:rPr>
                <w:rFonts w:cstheme="minorHAnsi"/>
                <w:sz w:val="26"/>
                <w:szCs w:val="26"/>
              </w:rPr>
            </w:pPr>
            <w:hyperlink r:id="rId11" w:history="1">
              <w:r w:rsidRPr="006C5B2A">
                <w:rPr>
                  <w:rStyle w:val="Hyperlink"/>
                </w:rPr>
                <w:t>ABS-SENDCO@abbeyfieldschool.org.uk</w:t>
              </w:r>
            </w:hyperlink>
            <w:r>
              <w:t xml:space="preserve"> </w:t>
            </w:r>
          </w:p>
        </w:tc>
      </w:tr>
      <w:tr w:rsidR="00C57FD9" w14:paraId="049EF693" w14:textId="77777777" w:rsidTr="00F25D78">
        <w:tc>
          <w:tcPr>
            <w:tcW w:w="3403" w:type="dxa"/>
          </w:tcPr>
          <w:p w14:paraId="4159CCD9" w14:textId="5267AE3B" w:rsidR="00C57FD9" w:rsidRPr="00B45F5E" w:rsidRDefault="00C57FD9" w:rsidP="00E67C6F">
            <w:pPr>
              <w:spacing w:after="120" w:line="280" w:lineRule="exact"/>
              <w:ind w:right="35"/>
              <w:jc w:val="center"/>
              <w:rPr>
                <w:rFonts w:cstheme="minorHAnsi"/>
                <w:sz w:val="26"/>
                <w:szCs w:val="26"/>
              </w:rPr>
            </w:pPr>
            <w:r w:rsidRPr="00B45F5E">
              <w:rPr>
                <w:rFonts w:cstheme="minorHAnsi"/>
                <w:sz w:val="26"/>
                <w:szCs w:val="26"/>
              </w:rPr>
              <w:t>Telephone Number</w:t>
            </w:r>
          </w:p>
        </w:tc>
        <w:tc>
          <w:tcPr>
            <w:tcW w:w="7086" w:type="dxa"/>
            <w:gridSpan w:val="2"/>
          </w:tcPr>
          <w:p w14:paraId="2D14737B" w14:textId="522E9991" w:rsidR="00C57FD9" w:rsidRPr="00B45F5E" w:rsidRDefault="00C57FD9" w:rsidP="00C57FD9">
            <w:pPr>
              <w:spacing w:after="120" w:line="280" w:lineRule="exact"/>
              <w:rPr>
                <w:rFonts w:cstheme="minorHAnsi"/>
                <w:sz w:val="26"/>
                <w:szCs w:val="26"/>
              </w:rPr>
            </w:pPr>
            <w:r w:rsidRPr="00B45F5E">
              <w:rPr>
                <w:rFonts w:cstheme="minorHAnsi"/>
                <w:sz w:val="26"/>
                <w:szCs w:val="26"/>
              </w:rPr>
              <w:t>01604 763616</w:t>
            </w:r>
          </w:p>
        </w:tc>
      </w:tr>
    </w:tbl>
    <w:p w14:paraId="76629EA0" w14:textId="77777777" w:rsidR="00E67C6F" w:rsidRPr="00E67C6F" w:rsidRDefault="00E67C6F" w:rsidP="00E67C6F">
      <w:pPr>
        <w:pStyle w:val="ListParagraph"/>
        <w:spacing w:after="120" w:line="280" w:lineRule="exact"/>
        <w:ind w:right="297"/>
        <w:rPr>
          <w:rFonts w:cstheme="minorHAnsi"/>
        </w:rPr>
      </w:pPr>
    </w:p>
    <w:p w14:paraId="73EB433C" w14:textId="77777777" w:rsidR="00A53D69" w:rsidRDefault="00A53D69" w:rsidP="00E87A0C">
      <w:pPr>
        <w:spacing w:after="161" w:line="360" w:lineRule="auto"/>
        <w:ind w:right="297"/>
        <w:contextualSpacing/>
        <w:rPr>
          <w:rFonts w:ascii="Calibri" w:eastAsia="Calibri" w:hAnsi="Calibri" w:cs="Calibri"/>
          <w:b/>
          <w:bCs/>
          <w:sz w:val="26"/>
          <w:szCs w:val="26"/>
          <w:lang w:eastAsia="en-GB"/>
        </w:rPr>
      </w:pPr>
    </w:p>
    <w:p w14:paraId="5AD830BB" w14:textId="0B9F28C2" w:rsidR="00E67C6F" w:rsidRPr="005E4EC6" w:rsidRDefault="00E67C6F" w:rsidP="003842BF">
      <w:pPr>
        <w:numPr>
          <w:ilvl w:val="0"/>
          <w:numId w:val="2"/>
        </w:numPr>
        <w:spacing w:after="161" w:line="360" w:lineRule="auto"/>
        <w:ind w:right="297"/>
        <w:contextualSpacing/>
        <w:rPr>
          <w:rFonts w:ascii="Calibri" w:eastAsia="Calibri" w:hAnsi="Calibri" w:cs="Calibri"/>
          <w:b/>
          <w:bCs/>
          <w:sz w:val="26"/>
          <w:szCs w:val="26"/>
          <w:lang w:eastAsia="en-GB"/>
        </w:rPr>
      </w:pPr>
      <w:r w:rsidRPr="005E4EC6">
        <w:rPr>
          <w:rFonts w:ascii="Calibri" w:eastAsia="Calibri" w:hAnsi="Calibri" w:cs="Calibri"/>
          <w:b/>
          <w:bCs/>
          <w:sz w:val="26"/>
          <w:szCs w:val="26"/>
          <w:lang w:eastAsia="en-GB"/>
        </w:rPr>
        <w:t xml:space="preserve">How do we know if the support we offer and provide is effective? </w:t>
      </w:r>
    </w:p>
    <w:p w14:paraId="5D8D1824" w14:textId="77777777" w:rsidR="00E67C6F" w:rsidRDefault="00E67C6F" w:rsidP="003842BF">
      <w:pPr>
        <w:shd w:val="clear" w:color="auto" w:fill="FFFFFF"/>
        <w:spacing w:after="120" w:line="360" w:lineRule="auto"/>
        <w:ind w:left="567" w:right="297"/>
        <w:rPr>
          <w:rFonts w:eastAsia="Times New Roman" w:cstheme="minorHAnsi"/>
        </w:rPr>
      </w:pPr>
    </w:p>
    <w:p w14:paraId="65D8BF29" w14:textId="315A6C1F" w:rsidR="00A53D69" w:rsidRDefault="00A67003" w:rsidP="003A4FE0">
      <w:pPr>
        <w:shd w:val="clear" w:color="auto" w:fill="FFFFFF"/>
        <w:spacing w:after="120" w:line="360" w:lineRule="auto"/>
        <w:ind w:left="567" w:right="297"/>
        <w:rPr>
          <w:rFonts w:eastAsia="Times New Roman" w:cstheme="minorHAnsi"/>
        </w:rPr>
      </w:pPr>
      <w:r>
        <w:rPr>
          <w:rFonts w:eastAsia="Times New Roman" w:cstheme="minorHAnsi"/>
        </w:rPr>
        <w:t xml:space="preserve">Progress at </w:t>
      </w:r>
      <w:r w:rsidR="0096229A">
        <w:rPr>
          <w:rFonts w:eastAsia="Times New Roman" w:cstheme="minorHAnsi"/>
        </w:rPr>
        <w:t xml:space="preserve">Abbeyfield School </w:t>
      </w:r>
      <w:r>
        <w:rPr>
          <w:rFonts w:eastAsia="Times New Roman" w:cstheme="minorHAnsi"/>
        </w:rPr>
        <w:t>is underpinned by our Teaching and Learning framework (</w:t>
      </w:r>
      <w:hyperlink r:id="rId12" w:history="1">
        <w:r w:rsidR="00613193" w:rsidRPr="00613193">
          <w:rPr>
            <w:rStyle w:val="Hyperlink"/>
            <w:rFonts w:eastAsia="Times New Roman" w:cstheme="minorHAnsi"/>
          </w:rPr>
          <w:t>Teaching and Learning Policy</w:t>
        </w:r>
      </w:hyperlink>
      <w:r w:rsidR="00613193">
        <w:rPr>
          <w:rFonts w:eastAsia="Times New Roman" w:cstheme="minorHAnsi"/>
        </w:rPr>
        <w:t>)</w:t>
      </w:r>
      <w:r>
        <w:rPr>
          <w:rFonts w:eastAsia="Times New Roman" w:cstheme="minorHAnsi"/>
        </w:rPr>
        <w:t xml:space="preserve">. </w:t>
      </w:r>
      <w:r w:rsidR="00E67C6F" w:rsidRPr="002E77B9">
        <w:rPr>
          <w:rFonts w:eastAsia="Times New Roman" w:cstheme="minorHAnsi"/>
        </w:rPr>
        <w:t xml:space="preserve">We continuously ensure the provision we provide has a positive impact on the outcomes for all of our </w:t>
      </w:r>
      <w:r w:rsidR="00E67C6F">
        <w:rPr>
          <w:rFonts w:eastAsia="Times New Roman" w:cstheme="minorHAnsi"/>
        </w:rPr>
        <w:t>pupils</w:t>
      </w:r>
      <w:r w:rsidR="00E67C6F" w:rsidRPr="002E77B9">
        <w:rPr>
          <w:rFonts w:eastAsia="Times New Roman" w:cstheme="minorHAnsi"/>
        </w:rPr>
        <w:t xml:space="preserve">. </w:t>
      </w:r>
      <w:r w:rsidR="00F00232" w:rsidRPr="00F00232">
        <w:rPr>
          <w:rFonts w:eastAsia="Times New Roman" w:cstheme="minorHAnsi"/>
        </w:rPr>
        <w:t>Pupils’ academic progress is reviewed termly to assess the impact of the provision and identify areas for further development.</w:t>
      </w:r>
      <w:r w:rsidR="00F00232">
        <w:rPr>
          <w:rFonts w:eastAsia="Times New Roman" w:cstheme="minorHAnsi"/>
        </w:rPr>
        <w:t xml:space="preserve"> </w:t>
      </w:r>
      <w:r w:rsidR="00E67C6F" w:rsidRPr="002E77B9">
        <w:rPr>
          <w:rFonts w:eastAsia="Times New Roman" w:cstheme="minorHAnsi"/>
        </w:rPr>
        <w:t xml:space="preserve">The progress of </w:t>
      </w:r>
      <w:r w:rsidR="00E67C6F">
        <w:rPr>
          <w:rFonts w:eastAsia="Times New Roman" w:cstheme="minorHAnsi"/>
        </w:rPr>
        <w:t>pupils</w:t>
      </w:r>
      <w:r w:rsidR="00E67C6F" w:rsidRPr="002E77B9">
        <w:rPr>
          <w:rFonts w:eastAsia="Times New Roman" w:cstheme="minorHAnsi"/>
        </w:rPr>
        <w:t xml:space="preserve"> with SEND is monitored by </w:t>
      </w:r>
      <w:r w:rsidR="009C46D9">
        <w:rPr>
          <w:rFonts w:eastAsia="Times New Roman" w:cstheme="minorHAnsi"/>
        </w:rPr>
        <w:t xml:space="preserve">support staff, subject specialist </w:t>
      </w:r>
      <w:r w:rsidR="00E67C6F" w:rsidRPr="002E77B9">
        <w:rPr>
          <w:rFonts w:eastAsia="Times New Roman" w:cstheme="minorHAnsi"/>
        </w:rPr>
        <w:t>teacher</w:t>
      </w:r>
      <w:r w:rsidR="009C46D9">
        <w:rPr>
          <w:rFonts w:eastAsia="Times New Roman" w:cstheme="minorHAnsi"/>
        </w:rPr>
        <w:t>s</w:t>
      </w:r>
      <w:r w:rsidR="00E67C6F" w:rsidRPr="002E77B9">
        <w:rPr>
          <w:rFonts w:eastAsia="Times New Roman" w:cstheme="minorHAnsi"/>
        </w:rPr>
        <w:t xml:space="preserve"> and the SENDCo using summative assessments and day to day informal assessments that can be made during lessons</w:t>
      </w:r>
      <w:r w:rsidR="004434D7">
        <w:rPr>
          <w:rFonts w:eastAsia="Times New Roman" w:cstheme="minorHAnsi"/>
        </w:rPr>
        <w:t xml:space="preserve"> and interventions</w:t>
      </w:r>
      <w:r w:rsidR="00E67C6F" w:rsidRPr="002E77B9">
        <w:rPr>
          <w:rFonts w:eastAsia="Times New Roman" w:cstheme="minorHAnsi"/>
        </w:rPr>
        <w:t xml:space="preserve">. The information regarding progress is then used to evaluate the effectiveness of the support given. We also gather information from </w:t>
      </w:r>
      <w:r w:rsidR="00E67C6F">
        <w:rPr>
          <w:rFonts w:eastAsia="Times New Roman" w:cstheme="minorHAnsi"/>
        </w:rPr>
        <w:t>pupils</w:t>
      </w:r>
      <w:r w:rsidR="00E67C6F" w:rsidRPr="002E77B9">
        <w:rPr>
          <w:rFonts w:eastAsia="Times New Roman" w:cstheme="minorHAnsi"/>
        </w:rPr>
        <w:t>, parent carers as well as professionals from other agencies. The impact of interventions can be measured through SMART target setting at the start and by reviewing progress at the end. This can be in the form of data</w:t>
      </w:r>
      <w:r w:rsidR="00E67C6F">
        <w:rPr>
          <w:rFonts w:eastAsia="Times New Roman" w:cstheme="minorHAnsi"/>
        </w:rPr>
        <w:t>,</w:t>
      </w:r>
      <w:r w:rsidR="00E67C6F" w:rsidRPr="002E77B9">
        <w:rPr>
          <w:rFonts w:eastAsia="Times New Roman" w:cstheme="minorHAnsi"/>
        </w:rPr>
        <w:t xml:space="preserve"> for example reading age or standardised scores or</w:t>
      </w:r>
      <w:r w:rsidR="00E67C6F">
        <w:rPr>
          <w:rFonts w:eastAsia="Times New Roman" w:cstheme="minorHAnsi"/>
        </w:rPr>
        <w:t>,</w:t>
      </w:r>
      <w:r w:rsidR="00E67C6F" w:rsidRPr="002E77B9">
        <w:rPr>
          <w:rFonts w:eastAsia="Times New Roman" w:cstheme="minorHAnsi"/>
        </w:rPr>
        <w:t xml:space="preserve"> in the case of social interventions</w:t>
      </w:r>
      <w:r w:rsidR="00E67C6F">
        <w:rPr>
          <w:rFonts w:eastAsia="Times New Roman" w:cstheme="minorHAnsi"/>
        </w:rPr>
        <w:t xml:space="preserve">, </w:t>
      </w:r>
      <w:r w:rsidR="00E67C6F" w:rsidRPr="002E77B9">
        <w:rPr>
          <w:rFonts w:eastAsia="Times New Roman" w:cstheme="minorHAnsi"/>
        </w:rPr>
        <w:t xml:space="preserve">progress can be evaluated by whether or not the </w:t>
      </w:r>
      <w:r w:rsidR="004434D7">
        <w:rPr>
          <w:rFonts w:eastAsia="Times New Roman" w:cstheme="minorHAnsi"/>
        </w:rPr>
        <w:t>pupil</w:t>
      </w:r>
      <w:r w:rsidR="00E67C6F" w:rsidRPr="002E77B9">
        <w:rPr>
          <w:rFonts w:eastAsia="Times New Roman" w:cstheme="minorHAnsi"/>
        </w:rPr>
        <w:t xml:space="preserve"> has met the targets set out at the start of the programme</w:t>
      </w:r>
      <w:r w:rsidR="00204B17">
        <w:rPr>
          <w:rFonts w:eastAsia="Times New Roman" w:cstheme="minorHAnsi"/>
        </w:rPr>
        <w:t xml:space="preserve"> </w:t>
      </w:r>
      <w:r w:rsidR="00545AE3">
        <w:rPr>
          <w:rFonts w:eastAsia="Times New Roman" w:cstheme="minorHAnsi"/>
        </w:rPr>
        <w:t>e.g.</w:t>
      </w:r>
      <w:r w:rsidR="00204B17">
        <w:rPr>
          <w:rFonts w:eastAsia="Times New Roman" w:cstheme="minorHAnsi"/>
        </w:rPr>
        <w:t xml:space="preserve"> in their </w:t>
      </w:r>
      <w:r w:rsidR="00F7400B">
        <w:rPr>
          <w:rFonts w:eastAsia="Times New Roman" w:cstheme="minorHAnsi"/>
        </w:rPr>
        <w:t>P</w:t>
      </w:r>
      <w:r w:rsidR="00204B17">
        <w:rPr>
          <w:rFonts w:eastAsia="Times New Roman" w:cstheme="minorHAnsi"/>
        </w:rPr>
        <w:t xml:space="preserve">upil </w:t>
      </w:r>
      <w:r w:rsidR="00F7400B">
        <w:rPr>
          <w:rFonts w:eastAsia="Times New Roman" w:cstheme="minorHAnsi"/>
        </w:rPr>
        <w:t>P</w:t>
      </w:r>
      <w:r w:rsidR="00204B17">
        <w:rPr>
          <w:rFonts w:eastAsia="Times New Roman" w:cstheme="minorHAnsi"/>
        </w:rPr>
        <w:t>assports</w:t>
      </w:r>
      <w:r w:rsidR="00E67C6F" w:rsidRPr="002E77B9">
        <w:rPr>
          <w:rFonts w:eastAsia="Times New Roman" w:cstheme="minorHAnsi"/>
        </w:rPr>
        <w:t xml:space="preserve">. </w:t>
      </w:r>
    </w:p>
    <w:p w14:paraId="6FC0410A" w14:textId="77777777" w:rsidR="00E87A0C" w:rsidRDefault="00E87A0C" w:rsidP="00BE7D8F">
      <w:pPr>
        <w:shd w:val="clear" w:color="auto" w:fill="FFFFFF"/>
        <w:spacing w:after="120" w:line="360" w:lineRule="auto"/>
        <w:ind w:right="297"/>
        <w:rPr>
          <w:rFonts w:eastAsia="Times New Roman" w:cstheme="minorHAnsi"/>
        </w:rPr>
      </w:pPr>
    </w:p>
    <w:p w14:paraId="06A42347" w14:textId="42C08BCE" w:rsidR="00E67C6F" w:rsidRPr="002E77B9" w:rsidRDefault="00E67C6F" w:rsidP="003842BF">
      <w:pPr>
        <w:shd w:val="clear" w:color="auto" w:fill="FFFFFF"/>
        <w:spacing w:after="120" w:line="360" w:lineRule="auto"/>
        <w:ind w:left="567" w:right="297"/>
        <w:rPr>
          <w:rFonts w:eastAsia="Times New Roman" w:cstheme="minorHAnsi"/>
        </w:rPr>
      </w:pPr>
      <w:r w:rsidRPr="002E77B9">
        <w:rPr>
          <w:rFonts w:eastAsia="Times New Roman" w:cstheme="minorHAnsi"/>
        </w:rPr>
        <w:t>Other methods of our evaluation include:</w:t>
      </w:r>
    </w:p>
    <w:p w14:paraId="61EA0786" w14:textId="77777777" w:rsidR="00E67C6F" w:rsidRPr="002E77B9" w:rsidRDefault="00E67C6F" w:rsidP="003842BF">
      <w:pPr>
        <w:numPr>
          <w:ilvl w:val="0"/>
          <w:numId w:val="3"/>
        </w:numPr>
        <w:shd w:val="clear" w:color="auto" w:fill="FFFFFF"/>
        <w:tabs>
          <w:tab w:val="clear" w:pos="720"/>
          <w:tab w:val="num" w:pos="1134"/>
        </w:tabs>
        <w:spacing w:after="120" w:line="360" w:lineRule="auto"/>
        <w:ind w:right="295" w:hanging="153"/>
        <w:rPr>
          <w:rFonts w:eastAsia="Times New Roman" w:cstheme="minorHAnsi"/>
        </w:rPr>
      </w:pPr>
      <w:r w:rsidRPr="002E77B9">
        <w:rPr>
          <w:rFonts w:eastAsia="Times New Roman" w:cstheme="minorHAnsi"/>
        </w:rPr>
        <w:t xml:space="preserve">Provision </w:t>
      </w:r>
      <w:r>
        <w:rPr>
          <w:rFonts w:eastAsia="Times New Roman" w:cstheme="minorHAnsi"/>
        </w:rPr>
        <w:t>M</w:t>
      </w:r>
      <w:r w:rsidRPr="002E77B9">
        <w:rPr>
          <w:rFonts w:eastAsia="Times New Roman" w:cstheme="minorHAnsi"/>
        </w:rPr>
        <w:t>apping</w:t>
      </w:r>
    </w:p>
    <w:p w14:paraId="6A2F8A60" w14:textId="77777777" w:rsidR="00E67C6F" w:rsidRPr="002E77B9" w:rsidRDefault="00E67C6F" w:rsidP="003842BF">
      <w:pPr>
        <w:numPr>
          <w:ilvl w:val="0"/>
          <w:numId w:val="3"/>
        </w:numPr>
        <w:shd w:val="clear" w:color="auto" w:fill="FFFFFF"/>
        <w:tabs>
          <w:tab w:val="clear" w:pos="720"/>
          <w:tab w:val="num" w:pos="1134"/>
        </w:tabs>
        <w:spacing w:after="120" w:line="360" w:lineRule="auto"/>
        <w:ind w:right="295" w:hanging="153"/>
        <w:rPr>
          <w:rFonts w:eastAsia="Times New Roman" w:cstheme="minorHAnsi"/>
        </w:rPr>
      </w:pPr>
      <w:r w:rsidRPr="002E77B9">
        <w:rPr>
          <w:rFonts w:eastAsia="Times New Roman" w:cstheme="minorHAnsi"/>
        </w:rPr>
        <w:t>SEN</w:t>
      </w:r>
      <w:r>
        <w:rPr>
          <w:rFonts w:eastAsia="Times New Roman" w:cstheme="minorHAnsi"/>
        </w:rPr>
        <w:t>D</w:t>
      </w:r>
      <w:r w:rsidRPr="002E77B9">
        <w:rPr>
          <w:rFonts w:eastAsia="Times New Roman" w:cstheme="minorHAnsi"/>
        </w:rPr>
        <w:t>C</w:t>
      </w:r>
      <w:r>
        <w:rPr>
          <w:rFonts w:eastAsia="Times New Roman" w:cstheme="minorHAnsi"/>
        </w:rPr>
        <w:t>o</w:t>
      </w:r>
      <w:r w:rsidRPr="002E77B9">
        <w:rPr>
          <w:rFonts w:eastAsia="Times New Roman" w:cstheme="minorHAnsi"/>
        </w:rPr>
        <w:t>/SLT/</w:t>
      </w:r>
      <w:r>
        <w:rPr>
          <w:rFonts w:eastAsia="Times New Roman" w:cstheme="minorHAnsi"/>
        </w:rPr>
        <w:t>Academy Counsellor</w:t>
      </w:r>
      <w:r w:rsidRPr="002E77B9">
        <w:rPr>
          <w:rFonts w:eastAsia="Times New Roman" w:cstheme="minorHAnsi"/>
        </w:rPr>
        <w:t xml:space="preserve"> monitoring</w:t>
      </w:r>
    </w:p>
    <w:p w14:paraId="3CDC77E4" w14:textId="283DD127" w:rsidR="00E67C6F" w:rsidRDefault="00E67C6F" w:rsidP="003842BF">
      <w:pPr>
        <w:numPr>
          <w:ilvl w:val="0"/>
          <w:numId w:val="3"/>
        </w:numPr>
        <w:shd w:val="clear" w:color="auto" w:fill="FFFFFF"/>
        <w:tabs>
          <w:tab w:val="clear" w:pos="720"/>
          <w:tab w:val="num" w:pos="1134"/>
        </w:tabs>
        <w:spacing w:after="120" w:line="360" w:lineRule="auto"/>
        <w:ind w:right="297" w:hanging="153"/>
        <w:rPr>
          <w:rFonts w:eastAsia="Times New Roman" w:cstheme="minorHAnsi"/>
        </w:rPr>
      </w:pPr>
      <w:r w:rsidRPr="002E77B9">
        <w:rPr>
          <w:rFonts w:eastAsia="Times New Roman" w:cstheme="minorHAnsi"/>
        </w:rPr>
        <w:t xml:space="preserve">Performance </w:t>
      </w:r>
      <w:r>
        <w:rPr>
          <w:rFonts w:eastAsia="Times New Roman" w:cstheme="minorHAnsi"/>
        </w:rPr>
        <w:t>M</w:t>
      </w:r>
      <w:r w:rsidRPr="002E77B9">
        <w:rPr>
          <w:rFonts w:eastAsia="Times New Roman" w:cstheme="minorHAnsi"/>
        </w:rPr>
        <w:t xml:space="preserve">anagement </w:t>
      </w:r>
      <w:r>
        <w:rPr>
          <w:rFonts w:eastAsia="Times New Roman" w:cstheme="minorHAnsi"/>
        </w:rPr>
        <w:t>T</w:t>
      </w:r>
      <w:r w:rsidRPr="002E77B9">
        <w:rPr>
          <w:rFonts w:eastAsia="Times New Roman" w:cstheme="minorHAnsi"/>
        </w:rPr>
        <w:t>argets</w:t>
      </w:r>
    </w:p>
    <w:p w14:paraId="668D8754" w14:textId="1BF636F0" w:rsidR="00204B17" w:rsidRDefault="00204B17" w:rsidP="003842BF">
      <w:pPr>
        <w:numPr>
          <w:ilvl w:val="0"/>
          <w:numId w:val="3"/>
        </w:numPr>
        <w:shd w:val="clear" w:color="auto" w:fill="FFFFFF"/>
        <w:tabs>
          <w:tab w:val="clear" w:pos="720"/>
          <w:tab w:val="num" w:pos="1134"/>
        </w:tabs>
        <w:spacing w:after="120" w:line="360" w:lineRule="auto"/>
        <w:ind w:right="297" w:hanging="153"/>
        <w:rPr>
          <w:rFonts w:eastAsia="Times New Roman" w:cstheme="minorHAnsi"/>
        </w:rPr>
      </w:pPr>
      <w:r>
        <w:rPr>
          <w:rFonts w:eastAsia="Times New Roman" w:cstheme="minorHAnsi"/>
        </w:rPr>
        <w:t xml:space="preserve">SEND Quality Assurance visits </w:t>
      </w:r>
    </w:p>
    <w:p w14:paraId="70F038B2" w14:textId="77777777" w:rsidR="00E67C6F" w:rsidRDefault="00E67C6F" w:rsidP="003842BF">
      <w:pPr>
        <w:numPr>
          <w:ilvl w:val="0"/>
          <w:numId w:val="3"/>
        </w:numPr>
        <w:shd w:val="clear" w:color="auto" w:fill="FFFFFF"/>
        <w:tabs>
          <w:tab w:val="clear" w:pos="720"/>
          <w:tab w:val="num" w:pos="1134"/>
        </w:tabs>
        <w:spacing w:after="120" w:line="360" w:lineRule="auto"/>
        <w:ind w:right="297" w:hanging="153"/>
        <w:rPr>
          <w:rFonts w:eastAsia="Times New Roman" w:cstheme="minorHAnsi"/>
        </w:rPr>
      </w:pPr>
      <w:r>
        <w:rPr>
          <w:rFonts w:eastAsia="Times New Roman" w:cstheme="minorHAnsi"/>
        </w:rPr>
        <w:t xml:space="preserve">Teaching and Learning Audits </w:t>
      </w:r>
    </w:p>
    <w:p w14:paraId="4ABC00D2" w14:textId="62500659" w:rsidR="00E67C6F" w:rsidRDefault="00E67C6F" w:rsidP="003842BF">
      <w:pPr>
        <w:numPr>
          <w:ilvl w:val="0"/>
          <w:numId w:val="3"/>
        </w:numPr>
        <w:shd w:val="clear" w:color="auto" w:fill="FFFFFF"/>
        <w:tabs>
          <w:tab w:val="clear" w:pos="720"/>
          <w:tab w:val="num" w:pos="1134"/>
        </w:tabs>
        <w:spacing w:after="120" w:line="360" w:lineRule="auto"/>
        <w:ind w:right="297" w:hanging="153"/>
        <w:rPr>
          <w:rFonts w:eastAsia="Times New Roman" w:cstheme="minorHAnsi"/>
        </w:rPr>
      </w:pPr>
      <w:r>
        <w:rPr>
          <w:rFonts w:eastAsia="Times New Roman" w:cstheme="minorHAnsi"/>
        </w:rPr>
        <w:lastRenderedPageBreak/>
        <w:t xml:space="preserve">Intervention Impact Reports </w:t>
      </w:r>
    </w:p>
    <w:p w14:paraId="33106451" w14:textId="16892F99" w:rsidR="00204B17" w:rsidRPr="002E77B9" w:rsidRDefault="00204B17" w:rsidP="003842BF">
      <w:pPr>
        <w:numPr>
          <w:ilvl w:val="0"/>
          <w:numId w:val="3"/>
        </w:numPr>
        <w:shd w:val="clear" w:color="auto" w:fill="FFFFFF"/>
        <w:tabs>
          <w:tab w:val="clear" w:pos="720"/>
          <w:tab w:val="num" w:pos="1134"/>
        </w:tabs>
        <w:spacing w:after="120" w:line="360" w:lineRule="auto"/>
        <w:ind w:right="297" w:hanging="153"/>
        <w:rPr>
          <w:rFonts w:eastAsia="Times New Roman" w:cstheme="minorHAnsi"/>
        </w:rPr>
      </w:pPr>
      <w:r>
        <w:rPr>
          <w:rFonts w:eastAsia="Times New Roman" w:cstheme="minorHAnsi"/>
        </w:rPr>
        <w:t xml:space="preserve">Pupil </w:t>
      </w:r>
      <w:r w:rsidR="001353E8">
        <w:rPr>
          <w:rFonts w:eastAsia="Times New Roman" w:cstheme="minorHAnsi"/>
        </w:rPr>
        <w:t>P</w:t>
      </w:r>
      <w:r>
        <w:rPr>
          <w:rFonts w:eastAsia="Times New Roman" w:cstheme="minorHAnsi"/>
        </w:rPr>
        <w:t xml:space="preserve">assports </w:t>
      </w:r>
    </w:p>
    <w:p w14:paraId="404FB11D" w14:textId="77777777" w:rsidR="00E87A0C" w:rsidRDefault="00E87A0C" w:rsidP="003842BF">
      <w:pPr>
        <w:spacing w:after="120" w:line="360" w:lineRule="auto"/>
        <w:ind w:left="567" w:right="297"/>
        <w:rPr>
          <w:rFonts w:eastAsia="Times New Roman" w:cstheme="minorHAnsi"/>
        </w:rPr>
      </w:pPr>
    </w:p>
    <w:p w14:paraId="29785161" w14:textId="3D8C095B" w:rsidR="00E67C6F" w:rsidRDefault="00E67C6F" w:rsidP="003842BF">
      <w:pPr>
        <w:spacing w:after="120" w:line="360" w:lineRule="auto"/>
        <w:ind w:left="567" w:right="297"/>
        <w:rPr>
          <w:rFonts w:cstheme="minorHAnsi"/>
        </w:rPr>
      </w:pPr>
      <w:r w:rsidRPr="002E77B9">
        <w:rPr>
          <w:rFonts w:eastAsia="Times New Roman" w:cstheme="minorHAnsi"/>
        </w:rPr>
        <w:t>It is of the upmost importance to us that the provision we provide is effective and therefore we regularly review it</w:t>
      </w:r>
      <w:r>
        <w:rPr>
          <w:rFonts w:eastAsia="Times New Roman" w:cstheme="minorHAnsi"/>
        </w:rPr>
        <w:t>s</w:t>
      </w:r>
      <w:r w:rsidRPr="002E77B9">
        <w:rPr>
          <w:rFonts w:eastAsia="Times New Roman" w:cstheme="minorHAnsi"/>
        </w:rPr>
        <w:t xml:space="preserve"> impact.</w:t>
      </w:r>
      <w:r w:rsidRPr="002E77B9">
        <w:rPr>
          <w:rFonts w:cstheme="minorHAnsi"/>
        </w:rPr>
        <w:t xml:space="preserve"> The SENDCo reports the impact, evaluation and effectiveness of provision to the Senior Leadership Team</w:t>
      </w:r>
      <w:r w:rsidR="00A67003">
        <w:rPr>
          <w:rFonts w:cstheme="minorHAnsi"/>
        </w:rPr>
        <w:t>, academy council and various improvement panels</w:t>
      </w:r>
      <w:r w:rsidRPr="002E77B9">
        <w:rPr>
          <w:rFonts w:cstheme="minorHAnsi"/>
        </w:rPr>
        <w:t xml:space="preserve"> on a </w:t>
      </w:r>
      <w:r w:rsidR="00A67003" w:rsidRPr="00A67003">
        <w:rPr>
          <w:rFonts w:cstheme="minorHAnsi"/>
        </w:rPr>
        <w:t>regular</w:t>
      </w:r>
      <w:r w:rsidRPr="00A67003">
        <w:rPr>
          <w:rFonts w:cstheme="minorHAnsi"/>
        </w:rPr>
        <w:t xml:space="preserve"> basis</w:t>
      </w:r>
      <w:r w:rsidRPr="002E77B9">
        <w:rPr>
          <w:rFonts w:cstheme="minorHAnsi"/>
        </w:rPr>
        <w:t>.</w:t>
      </w:r>
    </w:p>
    <w:p w14:paraId="3BFBD3E0" w14:textId="46FC09AC" w:rsidR="00204B17" w:rsidRDefault="00204B17" w:rsidP="003842BF">
      <w:pPr>
        <w:spacing w:after="120" w:line="360" w:lineRule="auto"/>
        <w:ind w:left="567" w:right="297"/>
        <w:rPr>
          <w:rFonts w:cstheme="minorHAnsi"/>
        </w:rPr>
      </w:pPr>
    </w:p>
    <w:p w14:paraId="5AA65407" w14:textId="559FEF8C" w:rsidR="00204B17" w:rsidRPr="00204B17" w:rsidRDefault="00204B17" w:rsidP="003842BF">
      <w:pPr>
        <w:numPr>
          <w:ilvl w:val="0"/>
          <w:numId w:val="2"/>
        </w:numPr>
        <w:spacing w:after="161" w:line="360" w:lineRule="auto"/>
        <w:ind w:right="297"/>
        <w:contextualSpacing/>
        <w:rPr>
          <w:rFonts w:ascii="Calibri" w:eastAsia="Calibri" w:hAnsi="Calibri" w:cs="Calibri"/>
          <w:b/>
          <w:bCs/>
          <w:sz w:val="26"/>
          <w:szCs w:val="26"/>
          <w:lang w:eastAsia="en-GB"/>
        </w:rPr>
      </w:pPr>
      <w:r w:rsidRPr="005E4EC6">
        <w:rPr>
          <w:rFonts w:ascii="Calibri" w:eastAsia="Calibri" w:hAnsi="Calibri" w:cs="Calibri"/>
          <w:b/>
          <w:bCs/>
          <w:color w:val="000000"/>
          <w:sz w:val="26"/>
          <w:szCs w:val="26"/>
          <w:lang w:eastAsia="en-GB"/>
        </w:rPr>
        <w:t>What are the arrangements for consulting parent</w:t>
      </w:r>
      <w:r w:rsidR="00E3325A">
        <w:rPr>
          <w:rFonts w:ascii="Calibri" w:eastAsia="Calibri" w:hAnsi="Calibri" w:cs="Calibri"/>
          <w:b/>
          <w:bCs/>
          <w:color w:val="000000"/>
          <w:sz w:val="26"/>
          <w:szCs w:val="26"/>
          <w:lang w:eastAsia="en-GB"/>
        </w:rPr>
        <w:t xml:space="preserve"> </w:t>
      </w:r>
      <w:r w:rsidRPr="005E4EC6">
        <w:rPr>
          <w:rFonts w:ascii="Calibri" w:eastAsia="Calibri" w:hAnsi="Calibri" w:cs="Calibri"/>
          <w:b/>
          <w:bCs/>
          <w:color w:val="000000"/>
          <w:sz w:val="26"/>
          <w:szCs w:val="26"/>
          <w:lang w:eastAsia="en-GB"/>
        </w:rPr>
        <w:t xml:space="preserve">carers of </w:t>
      </w:r>
      <w:r>
        <w:rPr>
          <w:rFonts w:ascii="Calibri" w:eastAsia="Calibri" w:hAnsi="Calibri" w:cs="Calibri"/>
          <w:b/>
          <w:bCs/>
          <w:color w:val="000000"/>
          <w:sz w:val="26"/>
          <w:szCs w:val="26"/>
          <w:lang w:eastAsia="en-GB"/>
        </w:rPr>
        <w:t>pupils</w:t>
      </w:r>
      <w:r w:rsidRPr="005E4EC6">
        <w:rPr>
          <w:rFonts w:ascii="Calibri" w:eastAsia="Calibri" w:hAnsi="Calibri" w:cs="Calibri"/>
          <w:b/>
          <w:bCs/>
          <w:color w:val="000000"/>
          <w:sz w:val="26"/>
          <w:szCs w:val="26"/>
          <w:lang w:eastAsia="en-GB"/>
        </w:rPr>
        <w:t xml:space="preserve"> with SEND and involving them in their child’s education?</w:t>
      </w:r>
    </w:p>
    <w:p w14:paraId="19DDADDC" w14:textId="686399AD" w:rsidR="00204B17" w:rsidRDefault="00204B17" w:rsidP="003842BF">
      <w:pPr>
        <w:spacing w:after="161" w:line="360" w:lineRule="auto"/>
        <w:ind w:left="720" w:right="297"/>
        <w:contextualSpacing/>
        <w:rPr>
          <w:rFonts w:ascii="Calibri" w:eastAsia="Calibri" w:hAnsi="Calibri" w:cs="Calibri"/>
          <w:b/>
          <w:bCs/>
          <w:color w:val="000000"/>
          <w:sz w:val="26"/>
          <w:szCs w:val="26"/>
          <w:lang w:eastAsia="en-GB"/>
        </w:rPr>
      </w:pPr>
    </w:p>
    <w:p w14:paraId="60EE47E8" w14:textId="63E14302" w:rsidR="00204B17" w:rsidRPr="00204B17" w:rsidRDefault="00204B17" w:rsidP="003842BF">
      <w:pPr>
        <w:spacing w:after="42" w:line="360" w:lineRule="auto"/>
        <w:ind w:left="567" w:hanging="10"/>
        <w:rPr>
          <w:rFonts w:ascii="Calibri" w:eastAsia="Calibri" w:hAnsi="Calibri" w:cs="Calibri"/>
          <w:color w:val="000000"/>
          <w:lang w:eastAsia="en-GB"/>
        </w:rPr>
      </w:pPr>
      <w:r w:rsidRPr="00204B17">
        <w:rPr>
          <w:rFonts w:ascii="Calibri" w:eastAsia="Calibri" w:hAnsi="Calibri" w:cs="Calibri"/>
          <w:color w:val="000000"/>
          <w:lang w:eastAsia="en-GB"/>
        </w:rPr>
        <w:t>We take our responsibility to work with paren</w:t>
      </w:r>
      <w:r>
        <w:rPr>
          <w:rFonts w:ascii="Calibri" w:eastAsia="Calibri" w:hAnsi="Calibri" w:cs="Calibri"/>
          <w:color w:val="000000"/>
          <w:lang w:eastAsia="en-GB"/>
        </w:rPr>
        <w:t xml:space="preserve">t </w:t>
      </w:r>
      <w:r w:rsidRPr="00204B17">
        <w:rPr>
          <w:rFonts w:ascii="Calibri" w:eastAsia="Calibri" w:hAnsi="Calibri" w:cs="Calibri"/>
          <w:color w:val="000000"/>
          <w:lang w:eastAsia="en-GB"/>
        </w:rPr>
        <w:t>carers very seriously. We strive at all times to provide the information needed for parent</w:t>
      </w:r>
      <w:r>
        <w:rPr>
          <w:rFonts w:ascii="Calibri" w:eastAsia="Calibri" w:hAnsi="Calibri" w:cs="Calibri"/>
          <w:color w:val="000000"/>
          <w:lang w:eastAsia="en-GB"/>
        </w:rPr>
        <w:t xml:space="preserve"> </w:t>
      </w:r>
      <w:r w:rsidRPr="00204B17">
        <w:rPr>
          <w:rFonts w:ascii="Calibri" w:eastAsia="Calibri" w:hAnsi="Calibri" w:cs="Calibri"/>
          <w:color w:val="000000"/>
          <w:lang w:eastAsia="en-GB"/>
        </w:rPr>
        <w:t xml:space="preserve">carers to make informed decisions about their child’s education.  </w:t>
      </w:r>
    </w:p>
    <w:p w14:paraId="30497B2E" w14:textId="77777777" w:rsidR="00204B17" w:rsidRPr="00204B17" w:rsidRDefault="00204B17" w:rsidP="003842BF">
      <w:pPr>
        <w:spacing w:after="42" w:line="360" w:lineRule="auto"/>
        <w:ind w:left="10" w:hanging="10"/>
        <w:rPr>
          <w:rFonts w:ascii="Calibri" w:eastAsia="Calibri" w:hAnsi="Calibri" w:cs="Calibri"/>
          <w:color w:val="000000"/>
          <w:lang w:eastAsia="en-GB"/>
        </w:rPr>
      </w:pPr>
    </w:p>
    <w:p w14:paraId="33747CE6" w14:textId="77777777" w:rsidR="00E87A0C" w:rsidRPr="00E87A0C" w:rsidRDefault="00204B17" w:rsidP="00E87A0C">
      <w:pPr>
        <w:pStyle w:val="ListParagraph"/>
        <w:numPr>
          <w:ilvl w:val="0"/>
          <w:numId w:val="21"/>
        </w:numPr>
        <w:shd w:val="clear" w:color="auto" w:fill="FFFFFF"/>
        <w:tabs>
          <w:tab w:val="num" w:pos="1134"/>
        </w:tabs>
        <w:spacing w:after="120" w:line="360" w:lineRule="auto"/>
        <w:ind w:right="295"/>
        <w:rPr>
          <w:rFonts w:eastAsia="Times New Roman" w:cstheme="minorHAnsi"/>
          <w:lang w:eastAsia="en-GB"/>
        </w:rPr>
      </w:pPr>
      <w:r w:rsidRPr="00E87A0C">
        <w:rPr>
          <w:rFonts w:ascii="Calibri" w:eastAsia="Calibri" w:hAnsi="Calibri" w:cs="Calibri"/>
          <w:color w:val="000000"/>
          <w:lang w:eastAsia="en-GB"/>
        </w:rPr>
        <w:t>We will work to ensure that everyone is clear on what the agreed outcomes are for the child and what the next steps are to achieve these.</w:t>
      </w:r>
    </w:p>
    <w:p w14:paraId="33D816DB" w14:textId="77777777" w:rsidR="00E87A0C" w:rsidRPr="00E87A0C" w:rsidRDefault="00204B17" w:rsidP="00E87A0C">
      <w:pPr>
        <w:pStyle w:val="ListParagraph"/>
        <w:numPr>
          <w:ilvl w:val="0"/>
          <w:numId w:val="21"/>
        </w:numPr>
        <w:shd w:val="clear" w:color="auto" w:fill="FFFFFF"/>
        <w:tabs>
          <w:tab w:val="num" w:pos="1134"/>
        </w:tabs>
        <w:spacing w:after="120" w:line="360" w:lineRule="auto"/>
        <w:ind w:right="295"/>
        <w:rPr>
          <w:rFonts w:eastAsia="Times New Roman" w:cstheme="minorHAnsi"/>
          <w:lang w:eastAsia="en-GB"/>
        </w:rPr>
      </w:pPr>
      <w:r w:rsidRPr="00E87A0C">
        <w:rPr>
          <w:rFonts w:eastAsia="Calibri" w:cstheme="minorHAnsi"/>
          <w:color w:val="000000" w:themeColor="text1"/>
          <w:lang w:eastAsia="en-GB"/>
        </w:rPr>
        <w:t>We will work to develop a strong understanding of the pupil’s areas of strength and where additional support is needed</w:t>
      </w:r>
      <w:r w:rsidRPr="00E87A0C">
        <w:rPr>
          <w:rFonts w:ascii="Calibri" w:eastAsia="Calibri" w:hAnsi="Calibri" w:cs="Calibri"/>
          <w:color w:val="000000"/>
          <w:lang w:eastAsia="en-GB"/>
        </w:rPr>
        <w:t>.</w:t>
      </w:r>
    </w:p>
    <w:p w14:paraId="2F1A390A" w14:textId="77777777" w:rsidR="00E87A0C" w:rsidRPr="00E87A0C" w:rsidRDefault="00204B17" w:rsidP="00E87A0C">
      <w:pPr>
        <w:pStyle w:val="ListParagraph"/>
        <w:numPr>
          <w:ilvl w:val="0"/>
          <w:numId w:val="21"/>
        </w:numPr>
        <w:shd w:val="clear" w:color="auto" w:fill="FFFFFF"/>
        <w:tabs>
          <w:tab w:val="num" w:pos="1134"/>
        </w:tabs>
        <w:spacing w:after="120" w:line="360" w:lineRule="auto"/>
        <w:ind w:right="295"/>
        <w:rPr>
          <w:rFonts w:eastAsia="Times New Roman" w:cstheme="minorHAnsi"/>
          <w:lang w:eastAsia="en-GB"/>
        </w:rPr>
      </w:pPr>
      <w:r w:rsidRPr="00E87A0C">
        <w:rPr>
          <w:rFonts w:ascii="Calibri" w:eastAsia="Calibri" w:hAnsi="Calibri" w:cs="Calibri"/>
          <w:color w:val="000000"/>
          <w:lang w:eastAsia="en-GB"/>
        </w:rPr>
        <w:t>We will take into account parental concerns and work towards solutions as quickly</w:t>
      </w:r>
      <w:r w:rsidR="00E87A0C">
        <w:rPr>
          <w:rFonts w:ascii="Calibri" w:eastAsia="Calibri" w:hAnsi="Calibri" w:cs="Calibri"/>
          <w:color w:val="000000"/>
          <w:lang w:eastAsia="en-GB"/>
        </w:rPr>
        <w:t xml:space="preserve"> </w:t>
      </w:r>
      <w:r w:rsidRPr="00E87A0C">
        <w:rPr>
          <w:rFonts w:ascii="Calibri" w:eastAsia="Calibri" w:hAnsi="Calibri" w:cs="Calibri"/>
          <w:color w:val="000000"/>
          <w:lang w:eastAsia="en-GB"/>
        </w:rPr>
        <w:t>as possible.</w:t>
      </w:r>
    </w:p>
    <w:p w14:paraId="1A282D8D" w14:textId="77777777" w:rsidR="00E87A0C" w:rsidRPr="00E87A0C" w:rsidRDefault="00204B17" w:rsidP="00E87A0C">
      <w:pPr>
        <w:pStyle w:val="ListParagraph"/>
        <w:numPr>
          <w:ilvl w:val="0"/>
          <w:numId w:val="21"/>
        </w:numPr>
        <w:shd w:val="clear" w:color="auto" w:fill="FFFFFF"/>
        <w:tabs>
          <w:tab w:val="num" w:pos="1134"/>
        </w:tabs>
        <w:spacing w:after="120" w:line="360" w:lineRule="auto"/>
        <w:ind w:right="295"/>
        <w:rPr>
          <w:rFonts w:eastAsia="Times New Roman" w:cstheme="minorHAnsi"/>
          <w:lang w:eastAsia="en-GB"/>
        </w:rPr>
      </w:pPr>
      <w:r w:rsidRPr="00E87A0C">
        <w:rPr>
          <w:rFonts w:ascii="Calibri" w:eastAsia="Calibri" w:hAnsi="Calibri" w:cs="Calibri"/>
          <w:color w:val="000000"/>
          <w:lang w:eastAsia="en-GB"/>
        </w:rPr>
        <w:t>We notify parent carers when it is decided that a pupil will receive SEND support</w:t>
      </w:r>
      <w:r w:rsidR="00A67003" w:rsidRPr="00E87A0C">
        <w:rPr>
          <w:rFonts w:ascii="Calibri" w:eastAsia="Calibri" w:hAnsi="Calibri" w:cs="Calibri"/>
          <w:color w:val="000000"/>
          <w:lang w:eastAsia="en-GB"/>
        </w:rPr>
        <w:t xml:space="preserve"> (</w:t>
      </w:r>
      <w:r w:rsidR="00BF4165" w:rsidRPr="00E87A0C">
        <w:rPr>
          <w:rFonts w:ascii="Calibri" w:eastAsia="Calibri" w:hAnsi="Calibri" w:cs="Calibri"/>
          <w:color w:val="000000"/>
          <w:lang w:eastAsia="en-GB"/>
        </w:rPr>
        <w:t xml:space="preserve">Tier </w:t>
      </w:r>
      <w:r w:rsidR="00A67003" w:rsidRPr="00E87A0C">
        <w:rPr>
          <w:rFonts w:ascii="Calibri" w:eastAsia="Calibri" w:hAnsi="Calibri" w:cs="Calibri"/>
          <w:color w:val="000000"/>
          <w:lang w:eastAsia="en-GB"/>
        </w:rPr>
        <w:t>3)</w:t>
      </w:r>
      <w:r w:rsidRPr="00E87A0C">
        <w:rPr>
          <w:rFonts w:ascii="Calibri" w:eastAsia="Calibri" w:hAnsi="Calibri" w:cs="Calibri"/>
          <w:color w:val="000000"/>
          <w:lang w:eastAsia="en-GB"/>
        </w:rPr>
        <w:t>.</w:t>
      </w:r>
    </w:p>
    <w:p w14:paraId="27AB085D" w14:textId="2EDA826A" w:rsidR="00204B17" w:rsidRPr="00E87A0C" w:rsidRDefault="00204B17" w:rsidP="00E87A0C">
      <w:pPr>
        <w:pStyle w:val="ListParagraph"/>
        <w:numPr>
          <w:ilvl w:val="0"/>
          <w:numId w:val="21"/>
        </w:numPr>
        <w:shd w:val="clear" w:color="auto" w:fill="FFFFFF"/>
        <w:tabs>
          <w:tab w:val="num" w:pos="1134"/>
        </w:tabs>
        <w:spacing w:after="120" w:line="360" w:lineRule="auto"/>
        <w:ind w:right="295"/>
        <w:rPr>
          <w:rFonts w:eastAsia="Times New Roman" w:cstheme="minorHAnsi"/>
          <w:lang w:eastAsia="en-GB"/>
        </w:rPr>
      </w:pPr>
      <w:r w:rsidRPr="00E87A0C">
        <w:rPr>
          <w:rFonts w:ascii="Calibri" w:eastAsia="Calibri" w:hAnsi="Calibri" w:cs="Calibri"/>
          <w:color w:val="000000"/>
          <w:lang w:eastAsia="en-GB"/>
        </w:rPr>
        <w:t xml:space="preserve">We will draw attention to available support outside school (e.g. Special Educational Needs and Disability Advisory Support Service - S.E.N.D.I.A.S.S. (formerly Parent Partnership Service </w:t>
      </w:r>
      <w:hyperlink r:id="rId13" w:history="1">
        <w:r w:rsidR="00E42348" w:rsidRPr="00E87A0C">
          <w:rPr>
            <w:color w:val="0000FF"/>
            <w:u w:val="single"/>
          </w:rPr>
          <w:t>SEND Information, Advice, and Support Service (SENDIASS) - WNC | West Northamptonshire Council</w:t>
        </w:r>
      </w:hyperlink>
      <w:r w:rsidR="00E54C77" w:rsidRPr="00E87A0C">
        <w:rPr>
          <w:rFonts w:eastAsia="Times New Roman" w:cstheme="minorHAnsi"/>
          <w:lang w:eastAsia="en-GB"/>
        </w:rPr>
        <w:t xml:space="preserve"> </w:t>
      </w:r>
      <w:r w:rsidR="00A67003" w:rsidRPr="00E87A0C">
        <w:rPr>
          <w:rFonts w:ascii="Calibri" w:eastAsia="Calibri" w:hAnsi="Calibri" w:cs="Calibri"/>
          <w:color w:val="000000"/>
          <w:lang w:eastAsia="en-GB"/>
        </w:rPr>
        <w:t xml:space="preserve">and the Local Offer </w:t>
      </w:r>
      <w:hyperlink r:id="rId14" w:history="1">
        <w:r w:rsidR="00E54C77" w:rsidRPr="00E87A0C">
          <w:rPr>
            <w:rStyle w:val="Hyperlink"/>
            <w:rFonts w:ascii="Calibri" w:eastAsia="Calibri" w:hAnsi="Calibri" w:cs="Calibri"/>
            <w:lang w:eastAsia="en-GB"/>
          </w:rPr>
          <w:t>https://www.westnorthants.gov.uk/local-offer</w:t>
        </w:r>
      </w:hyperlink>
      <w:r w:rsidR="00E54C77" w:rsidRPr="00E87A0C">
        <w:rPr>
          <w:rFonts w:ascii="Calibri" w:eastAsia="Calibri" w:hAnsi="Calibri" w:cs="Calibri"/>
          <w:color w:val="000000"/>
          <w:lang w:eastAsia="en-GB"/>
        </w:rPr>
        <w:t xml:space="preserve"> </w:t>
      </w:r>
      <w:r w:rsidR="00BE7D8F">
        <w:rPr>
          <w:rFonts w:ascii="Calibri" w:eastAsia="Calibri" w:hAnsi="Calibri" w:cs="Calibri"/>
          <w:color w:val="000000"/>
          <w:lang w:eastAsia="en-GB"/>
        </w:rPr>
        <w:t xml:space="preserve"> </w:t>
      </w:r>
    </w:p>
    <w:p w14:paraId="40B3FFF4" w14:textId="77777777" w:rsidR="00E87A0C" w:rsidRDefault="00E87A0C" w:rsidP="003842BF">
      <w:pPr>
        <w:spacing w:after="120" w:line="360" w:lineRule="auto"/>
        <w:ind w:left="567" w:right="297"/>
        <w:rPr>
          <w:rFonts w:eastAsia="Calibri" w:cstheme="minorHAnsi"/>
          <w:color w:val="000000"/>
          <w:lang w:eastAsia="en-GB"/>
        </w:rPr>
      </w:pPr>
    </w:p>
    <w:p w14:paraId="1A3FE3CE" w14:textId="77777777" w:rsidR="002F4FE6" w:rsidRDefault="002F4FE6" w:rsidP="003842BF">
      <w:pPr>
        <w:spacing w:after="120" w:line="360" w:lineRule="auto"/>
        <w:ind w:left="567" w:right="297"/>
        <w:rPr>
          <w:rFonts w:eastAsia="Calibri" w:cstheme="minorHAnsi"/>
          <w:color w:val="000000"/>
          <w:lang w:eastAsia="en-GB"/>
        </w:rPr>
      </w:pPr>
    </w:p>
    <w:p w14:paraId="17FF7537" w14:textId="77777777" w:rsidR="002F4FE6" w:rsidRDefault="002F4FE6" w:rsidP="003842BF">
      <w:pPr>
        <w:spacing w:after="120" w:line="360" w:lineRule="auto"/>
        <w:ind w:left="567" w:right="297"/>
        <w:rPr>
          <w:rFonts w:eastAsia="Calibri" w:cstheme="minorHAnsi"/>
          <w:color w:val="000000"/>
          <w:lang w:eastAsia="en-GB"/>
        </w:rPr>
      </w:pPr>
    </w:p>
    <w:p w14:paraId="676CA7F5" w14:textId="1268272F" w:rsidR="00204B17" w:rsidRPr="00204B17" w:rsidRDefault="00204B17" w:rsidP="003842BF">
      <w:pPr>
        <w:spacing w:after="120" w:line="360" w:lineRule="auto"/>
        <w:ind w:left="567" w:right="297"/>
        <w:rPr>
          <w:rFonts w:eastAsia="Calibri" w:cstheme="minorHAnsi"/>
          <w:color w:val="000000"/>
          <w:lang w:eastAsia="en-GB"/>
        </w:rPr>
      </w:pPr>
      <w:r w:rsidRPr="00204B17">
        <w:rPr>
          <w:rFonts w:eastAsia="Calibri" w:cstheme="minorHAnsi"/>
          <w:color w:val="000000"/>
          <w:lang w:eastAsia="en-GB"/>
        </w:rPr>
        <w:lastRenderedPageBreak/>
        <w:t>Parent</w:t>
      </w:r>
      <w:r>
        <w:rPr>
          <w:rFonts w:eastAsia="Calibri" w:cstheme="minorHAnsi"/>
          <w:color w:val="000000"/>
          <w:lang w:eastAsia="en-GB"/>
        </w:rPr>
        <w:t xml:space="preserve"> </w:t>
      </w:r>
      <w:r w:rsidRPr="00204B17">
        <w:rPr>
          <w:rFonts w:eastAsia="Calibri" w:cstheme="minorHAnsi"/>
          <w:color w:val="000000"/>
          <w:lang w:eastAsia="en-GB"/>
        </w:rPr>
        <w:t xml:space="preserve">carers can support the school by encouraging the </w:t>
      </w:r>
      <w:r>
        <w:rPr>
          <w:rFonts w:eastAsia="Calibri" w:cstheme="minorHAnsi"/>
          <w:color w:val="000000"/>
          <w:lang w:eastAsia="en-GB"/>
        </w:rPr>
        <w:t>pupil</w:t>
      </w:r>
      <w:r w:rsidRPr="00204B17">
        <w:rPr>
          <w:rFonts w:eastAsia="Calibri" w:cstheme="minorHAnsi"/>
          <w:color w:val="000000"/>
          <w:lang w:eastAsia="en-GB"/>
        </w:rPr>
        <w:t xml:space="preserve"> to fully engage with their learning and any interventions offered by:  </w:t>
      </w:r>
    </w:p>
    <w:p w14:paraId="071E31A0" w14:textId="58C13AB8" w:rsidR="00866456" w:rsidRDefault="00204B17" w:rsidP="00866456">
      <w:pPr>
        <w:pStyle w:val="ListParagraph"/>
        <w:numPr>
          <w:ilvl w:val="0"/>
          <w:numId w:val="20"/>
        </w:numPr>
        <w:spacing w:after="120" w:line="360" w:lineRule="auto"/>
        <w:ind w:right="297"/>
        <w:rPr>
          <w:rFonts w:eastAsia="Calibri" w:cstheme="minorHAnsi"/>
          <w:color w:val="000000"/>
          <w:lang w:eastAsia="en-GB"/>
        </w:rPr>
      </w:pPr>
      <w:r w:rsidRPr="00866456">
        <w:rPr>
          <w:rFonts w:eastAsia="Calibri" w:cstheme="minorHAnsi"/>
          <w:color w:val="000000"/>
          <w:lang w:eastAsia="en-GB"/>
        </w:rPr>
        <w:t xml:space="preserve">Helping them to be organised for their day (bringing the right equipment)  </w:t>
      </w:r>
    </w:p>
    <w:p w14:paraId="129FF49D" w14:textId="77777777" w:rsidR="00866456" w:rsidRDefault="00204B17" w:rsidP="00866456">
      <w:pPr>
        <w:pStyle w:val="ListParagraph"/>
        <w:numPr>
          <w:ilvl w:val="0"/>
          <w:numId w:val="20"/>
        </w:numPr>
        <w:spacing w:after="120" w:line="360" w:lineRule="auto"/>
        <w:ind w:right="297"/>
        <w:rPr>
          <w:rFonts w:eastAsia="Calibri" w:cstheme="minorHAnsi"/>
          <w:color w:val="000000"/>
          <w:lang w:eastAsia="en-GB"/>
        </w:rPr>
      </w:pPr>
      <w:r w:rsidRPr="00866456">
        <w:rPr>
          <w:rFonts w:eastAsia="Calibri" w:cstheme="minorHAnsi"/>
          <w:color w:val="000000"/>
          <w:lang w:eastAsia="en-GB"/>
        </w:rPr>
        <w:t xml:space="preserve">Full attendance and good punctuality  </w:t>
      </w:r>
    </w:p>
    <w:p w14:paraId="2C445251" w14:textId="77777777" w:rsidR="00866456" w:rsidRDefault="00204B17" w:rsidP="00866456">
      <w:pPr>
        <w:pStyle w:val="ListParagraph"/>
        <w:numPr>
          <w:ilvl w:val="0"/>
          <w:numId w:val="20"/>
        </w:numPr>
        <w:spacing w:after="120" w:line="360" w:lineRule="auto"/>
        <w:ind w:right="297"/>
        <w:rPr>
          <w:rFonts w:eastAsia="Calibri" w:cstheme="minorHAnsi"/>
          <w:color w:val="000000"/>
          <w:lang w:eastAsia="en-GB"/>
        </w:rPr>
      </w:pPr>
      <w:r w:rsidRPr="00866456">
        <w:rPr>
          <w:rFonts w:eastAsia="Calibri" w:cstheme="minorHAnsi"/>
          <w:color w:val="000000"/>
          <w:lang w:eastAsia="en-GB"/>
        </w:rPr>
        <w:t xml:space="preserve">Completion of homework  </w:t>
      </w:r>
    </w:p>
    <w:p w14:paraId="41521BE8" w14:textId="77777777" w:rsidR="00866456" w:rsidRDefault="00204B17" w:rsidP="00866456">
      <w:pPr>
        <w:pStyle w:val="ListParagraph"/>
        <w:numPr>
          <w:ilvl w:val="0"/>
          <w:numId w:val="20"/>
        </w:numPr>
        <w:spacing w:after="120" w:line="360" w:lineRule="auto"/>
        <w:ind w:right="297"/>
        <w:rPr>
          <w:rFonts w:eastAsia="Calibri" w:cstheme="minorHAnsi"/>
          <w:color w:val="000000"/>
          <w:lang w:eastAsia="en-GB"/>
        </w:rPr>
      </w:pPr>
      <w:r w:rsidRPr="00866456">
        <w:rPr>
          <w:rFonts w:eastAsia="Calibri" w:cstheme="minorHAnsi"/>
          <w:color w:val="000000"/>
          <w:lang w:eastAsia="en-GB"/>
        </w:rPr>
        <w:t xml:space="preserve">Attending parent carer meetings  </w:t>
      </w:r>
    </w:p>
    <w:p w14:paraId="2FA18C2A" w14:textId="77777777" w:rsidR="00866456" w:rsidRDefault="00204B17" w:rsidP="00866456">
      <w:pPr>
        <w:pStyle w:val="ListParagraph"/>
        <w:numPr>
          <w:ilvl w:val="0"/>
          <w:numId w:val="20"/>
        </w:numPr>
        <w:spacing w:after="120" w:line="360" w:lineRule="auto"/>
        <w:ind w:right="297"/>
        <w:rPr>
          <w:rFonts w:eastAsia="Calibri" w:cstheme="minorHAnsi"/>
          <w:color w:val="000000"/>
          <w:lang w:eastAsia="en-GB"/>
        </w:rPr>
      </w:pPr>
      <w:r w:rsidRPr="00866456">
        <w:rPr>
          <w:rFonts w:eastAsia="Calibri" w:cstheme="minorHAnsi"/>
          <w:color w:val="000000"/>
          <w:lang w:eastAsia="en-GB"/>
        </w:rPr>
        <w:t xml:space="preserve">Attending any meetings specifically arranged for your child </w:t>
      </w:r>
    </w:p>
    <w:p w14:paraId="4EA62F33" w14:textId="0873F38A" w:rsidR="00204B17" w:rsidRPr="00866456" w:rsidRDefault="00A67003" w:rsidP="00866456">
      <w:pPr>
        <w:pStyle w:val="ListParagraph"/>
        <w:numPr>
          <w:ilvl w:val="0"/>
          <w:numId w:val="20"/>
        </w:numPr>
        <w:spacing w:after="120" w:line="360" w:lineRule="auto"/>
        <w:ind w:right="297"/>
        <w:rPr>
          <w:rFonts w:eastAsia="Calibri" w:cstheme="minorHAnsi"/>
          <w:color w:val="000000"/>
          <w:lang w:eastAsia="en-GB"/>
        </w:rPr>
      </w:pPr>
      <w:r w:rsidRPr="00866456">
        <w:rPr>
          <w:rFonts w:eastAsia="Calibri" w:cstheme="minorHAnsi"/>
          <w:color w:val="000000"/>
          <w:lang w:eastAsia="en-GB"/>
        </w:rPr>
        <w:t>Ensuring any additional information parent carers feel is important i</w:t>
      </w:r>
      <w:r w:rsidR="00866456">
        <w:rPr>
          <w:rFonts w:eastAsia="Calibri" w:cstheme="minorHAnsi"/>
          <w:color w:val="000000"/>
          <w:lang w:eastAsia="en-GB"/>
        </w:rPr>
        <w:t xml:space="preserve">s </w:t>
      </w:r>
      <w:r w:rsidRPr="00866456">
        <w:rPr>
          <w:rFonts w:eastAsia="Calibri" w:cstheme="minorHAnsi"/>
          <w:color w:val="000000"/>
          <w:lang w:eastAsia="en-GB"/>
        </w:rPr>
        <w:t>communicated in a timely way</w:t>
      </w:r>
      <w:r w:rsidR="00204B17" w:rsidRPr="00866456">
        <w:rPr>
          <w:rFonts w:eastAsia="Calibri" w:cstheme="minorHAnsi"/>
          <w:color w:val="000000"/>
          <w:lang w:eastAsia="en-GB"/>
        </w:rPr>
        <w:t xml:space="preserve"> </w:t>
      </w:r>
    </w:p>
    <w:p w14:paraId="41603555" w14:textId="011EEABE" w:rsidR="00A6330A" w:rsidRDefault="00A6330A" w:rsidP="003842BF">
      <w:pPr>
        <w:spacing w:after="120" w:line="360" w:lineRule="auto"/>
        <w:ind w:left="851" w:right="297"/>
        <w:rPr>
          <w:rFonts w:eastAsia="Calibri" w:cstheme="minorHAnsi"/>
          <w:color w:val="000000"/>
          <w:lang w:eastAsia="en-GB"/>
        </w:rPr>
      </w:pPr>
      <w:r>
        <w:rPr>
          <w:rFonts w:eastAsia="Calibri" w:cstheme="minorHAnsi"/>
          <w:color w:val="000000"/>
          <w:lang w:eastAsia="en-GB"/>
        </w:rPr>
        <w:t xml:space="preserve">The annual </w:t>
      </w:r>
      <w:r w:rsidR="00545AE3">
        <w:rPr>
          <w:rFonts w:eastAsia="Calibri" w:cstheme="minorHAnsi"/>
          <w:color w:val="000000"/>
          <w:lang w:eastAsia="en-GB"/>
        </w:rPr>
        <w:t>information report</w:t>
      </w:r>
      <w:r>
        <w:rPr>
          <w:rFonts w:eastAsia="Calibri" w:cstheme="minorHAnsi"/>
          <w:color w:val="000000"/>
          <w:lang w:eastAsia="en-GB"/>
        </w:rPr>
        <w:t xml:space="preserve"> is shared with parent carers prior to publication so that all views and suggestions can be fully integrated. </w:t>
      </w:r>
    </w:p>
    <w:p w14:paraId="2F3B54CF" w14:textId="123148F7" w:rsidR="00204B17" w:rsidRDefault="00204B17" w:rsidP="003842BF">
      <w:pPr>
        <w:spacing w:after="120" w:line="360" w:lineRule="auto"/>
        <w:ind w:right="297"/>
        <w:rPr>
          <w:rFonts w:eastAsia="Calibri" w:cstheme="minorHAnsi"/>
          <w:color w:val="000000"/>
          <w:lang w:eastAsia="en-GB"/>
        </w:rPr>
      </w:pPr>
    </w:p>
    <w:p w14:paraId="0141F495" w14:textId="2B6FD9B7" w:rsidR="00204B17" w:rsidRPr="005E4EC6" w:rsidRDefault="00204B17" w:rsidP="003842BF">
      <w:pPr>
        <w:numPr>
          <w:ilvl w:val="0"/>
          <w:numId w:val="2"/>
        </w:numPr>
        <w:spacing w:after="161" w:line="360" w:lineRule="auto"/>
        <w:ind w:right="297"/>
        <w:contextualSpacing/>
        <w:rPr>
          <w:rFonts w:ascii="Calibri" w:eastAsia="Calibri" w:hAnsi="Calibri" w:cs="Calibri"/>
          <w:b/>
          <w:bCs/>
          <w:sz w:val="26"/>
          <w:szCs w:val="26"/>
          <w:lang w:eastAsia="en-GB"/>
        </w:rPr>
      </w:pPr>
      <w:r w:rsidRPr="005E4EC6">
        <w:rPr>
          <w:rFonts w:ascii="Calibri" w:eastAsia="Calibri" w:hAnsi="Calibri" w:cs="Calibri"/>
          <w:b/>
          <w:bCs/>
          <w:sz w:val="26"/>
          <w:szCs w:val="26"/>
          <w:lang w:eastAsia="en-GB"/>
        </w:rPr>
        <w:t xml:space="preserve">What are the arrangements for consulting </w:t>
      </w:r>
      <w:r>
        <w:rPr>
          <w:rFonts w:ascii="Calibri" w:eastAsia="Calibri" w:hAnsi="Calibri" w:cs="Calibri"/>
          <w:b/>
          <w:bCs/>
          <w:sz w:val="26"/>
          <w:szCs w:val="26"/>
          <w:lang w:eastAsia="en-GB"/>
        </w:rPr>
        <w:t>pupils</w:t>
      </w:r>
      <w:r w:rsidRPr="005E4EC6">
        <w:rPr>
          <w:rFonts w:ascii="Calibri" w:eastAsia="Calibri" w:hAnsi="Calibri" w:cs="Calibri"/>
          <w:b/>
          <w:bCs/>
          <w:sz w:val="26"/>
          <w:szCs w:val="26"/>
          <w:lang w:eastAsia="en-GB"/>
        </w:rPr>
        <w:t xml:space="preserve"> with SEND and involving them in their education?</w:t>
      </w:r>
    </w:p>
    <w:p w14:paraId="7D76D987" w14:textId="5E853FBA" w:rsidR="00204B17" w:rsidRPr="00204B17" w:rsidRDefault="00613856" w:rsidP="003842BF">
      <w:pPr>
        <w:pStyle w:val="ListParagraph"/>
        <w:spacing w:after="120" w:line="360" w:lineRule="auto"/>
        <w:ind w:right="297"/>
        <w:rPr>
          <w:rFonts w:cstheme="minorHAnsi"/>
        </w:rPr>
      </w:pPr>
      <w:r>
        <w:rPr>
          <w:rFonts w:cstheme="minorHAnsi"/>
        </w:rPr>
        <w:t>All p</w:t>
      </w:r>
      <w:r w:rsidR="00204B17">
        <w:rPr>
          <w:rFonts w:cstheme="minorHAnsi"/>
        </w:rPr>
        <w:t>upils</w:t>
      </w:r>
      <w:r w:rsidR="00204B17" w:rsidRPr="00204B17">
        <w:rPr>
          <w:rFonts w:cstheme="minorHAnsi"/>
        </w:rPr>
        <w:t xml:space="preserve"> are encouraged to take part in </w:t>
      </w:r>
      <w:r w:rsidR="00204B17">
        <w:rPr>
          <w:rFonts w:cstheme="minorHAnsi"/>
        </w:rPr>
        <w:t>pupil</w:t>
      </w:r>
      <w:r w:rsidR="00204B17" w:rsidRPr="00204B17">
        <w:rPr>
          <w:rFonts w:cstheme="minorHAnsi"/>
        </w:rPr>
        <w:t xml:space="preserve"> voice activities; regularly evaluate their work in lessons; attend review meetings; contribute to the assess, plan do and review process and reflect on their learning and achievements. </w:t>
      </w:r>
      <w:r w:rsidR="00A67003">
        <w:rPr>
          <w:rFonts w:cstheme="minorHAnsi"/>
        </w:rPr>
        <w:t>M</w:t>
      </w:r>
      <w:r w:rsidR="00204B17" w:rsidRPr="00204B17">
        <w:rPr>
          <w:rFonts w:cstheme="minorHAnsi"/>
        </w:rPr>
        <w:t xml:space="preserve">entoring takes place where </w:t>
      </w:r>
      <w:r w:rsidR="00204B17">
        <w:rPr>
          <w:rFonts w:cstheme="minorHAnsi"/>
        </w:rPr>
        <w:t>pupils</w:t>
      </w:r>
      <w:r w:rsidR="00204B17" w:rsidRPr="00204B17">
        <w:rPr>
          <w:rFonts w:cstheme="minorHAnsi"/>
        </w:rPr>
        <w:t xml:space="preserve"> have detailed discussions with their </w:t>
      </w:r>
      <w:r w:rsidR="00BA2F6C">
        <w:rPr>
          <w:rFonts w:cstheme="minorHAnsi"/>
        </w:rPr>
        <w:t>F</w:t>
      </w:r>
      <w:r w:rsidR="00204B17" w:rsidRPr="00FB0E95">
        <w:rPr>
          <w:rFonts w:cstheme="minorHAnsi"/>
        </w:rPr>
        <w:t xml:space="preserve">orm </w:t>
      </w:r>
      <w:r w:rsidR="00BA2F6C">
        <w:rPr>
          <w:rFonts w:cstheme="minorHAnsi"/>
        </w:rPr>
        <w:t>T</w:t>
      </w:r>
      <w:r w:rsidR="00204B17" w:rsidRPr="00FB0E95">
        <w:rPr>
          <w:rFonts w:cstheme="minorHAnsi"/>
        </w:rPr>
        <w:t xml:space="preserve">utor </w:t>
      </w:r>
      <w:r w:rsidR="00E54C77" w:rsidRPr="00FB0E95">
        <w:rPr>
          <w:rFonts w:cstheme="minorHAnsi"/>
        </w:rPr>
        <w:t xml:space="preserve">or </w:t>
      </w:r>
      <w:r w:rsidR="00F7400B">
        <w:rPr>
          <w:rFonts w:cstheme="minorHAnsi"/>
        </w:rPr>
        <w:t>K</w:t>
      </w:r>
      <w:r w:rsidR="00A67003" w:rsidRPr="00FB0E95">
        <w:rPr>
          <w:rFonts w:cstheme="minorHAnsi"/>
        </w:rPr>
        <w:t xml:space="preserve">ey </w:t>
      </w:r>
      <w:r w:rsidR="00F7400B">
        <w:rPr>
          <w:rFonts w:cstheme="minorHAnsi"/>
        </w:rPr>
        <w:t>w</w:t>
      </w:r>
      <w:r w:rsidR="00A67003" w:rsidRPr="00FB0E95">
        <w:rPr>
          <w:rFonts w:cstheme="minorHAnsi"/>
        </w:rPr>
        <w:t>orker</w:t>
      </w:r>
      <w:r w:rsidR="00E54C77" w:rsidRPr="00FB0E95">
        <w:rPr>
          <w:rFonts w:cstheme="minorHAnsi"/>
        </w:rPr>
        <w:t xml:space="preserve"> if </w:t>
      </w:r>
      <w:r w:rsidR="00FB0E95" w:rsidRPr="00FB0E95">
        <w:rPr>
          <w:rFonts w:cstheme="minorHAnsi"/>
        </w:rPr>
        <w:t>appropriate</w:t>
      </w:r>
      <w:r w:rsidR="00FB0E95">
        <w:rPr>
          <w:rFonts w:cstheme="minorHAnsi"/>
        </w:rPr>
        <w:t>,</w:t>
      </w:r>
      <w:r w:rsidR="00A67003">
        <w:rPr>
          <w:rFonts w:cstheme="minorHAnsi"/>
        </w:rPr>
        <w:t xml:space="preserve"> </w:t>
      </w:r>
      <w:r w:rsidR="00204B17" w:rsidRPr="00204B17">
        <w:rPr>
          <w:rFonts w:cstheme="minorHAnsi"/>
        </w:rPr>
        <w:t xml:space="preserve">about their attainment, progress and next steps for improvement. </w:t>
      </w:r>
    </w:p>
    <w:p w14:paraId="07C8F550" w14:textId="3CF8044D" w:rsidR="00204B17" w:rsidRDefault="00204B17" w:rsidP="003842BF">
      <w:pPr>
        <w:pStyle w:val="ListParagraph"/>
        <w:spacing w:after="120" w:line="360" w:lineRule="auto"/>
        <w:ind w:right="297"/>
        <w:rPr>
          <w:rFonts w:eastAsia="Calibri" w:cstheme="minorHAnsi"/>
          <w:color w:val="000000"/>
          <w:lang w:eastAsia="en-GB"/>
        </w:rPr>
      </w:pPr>
    </w:p>
    <w:p w14:paraId="1808FAB8" w14:textId="204813BB" w:rsidR="00E87A0C" w:rsidRDefault="00613856" w:rsidP="00E87A0C">
      <w:pPr>
        <w:pStyle w:val="ListParagraph"/>
        <w:spacing w:after="120" w:line="360" w:lineRule="auto"/>
        <w:ind w:right="297"/>
        <w:rPr>
          <w:rFonts w:eastAsia="Calibri" w:cstheme="minorHAnsi"/>
          <w:color w:val="000000"/>
          <w:lang w:eastAsia="en-GB"/>
        </w:rPr>
      </w:pPr>
      <w:r>
        <w:rPr>
          <w:rFonts w:eastAsia="Calibri" w:cstheme="minorHAnsi"/>
          <w:color w:val="000000"/>
          <w:lang w:eastAsia="en-GB"/>
        </w:rPr>
        <w:t xml:space="preserve">Pupils with SEND will be given additional opportunities to share their voice with allocated time with members from the SEND team. </w:t>
      </w:r>
    </w:p>
    <w:p w14:paraId="093B95A4" w14:textId="77777777" w:rsidR="00E87A0C" w:rsidRPr="00BE7D8F" w:rsidRDefault="00E87A0C" w:rsidP="00BE7D8F">
      <w:pPr>
        <w:spacing w:after="120" w:line="360" w:lineRule="auto"/>
        <w:ind w:right="297"/>
        <w:rPr>
          <w:rFonts w:eastAsia="Calibri" w:cstheme="minorHAnsi"/>
          <w:color w:val="000000"/>
          <w:lang w:eastAsia="en-GB"/>
        </w:rPr>
      </w:pPr>
    </w:p>
    <w:p w14:paraId="5CE5ACAA" w14:textId="61310289" w:rsidR="00613856" w:rsidRDefault="00613856" w:rsidP="003842BF">
      <w:pPr>
        <w:numPr>
          <w:ilvl w:val="0"/>
          <w:numId w:val="2"/>
        </w:numPr>
        <w:spacing w:after="161" w:line="360" w:lineRule="auto"/>
        <w:ind w:right="297"/>
        <w:contextualSpacing/>
        <w:rPr>
          <w:rFonts w:ascii="Calibri" w:eastAsia="Calibri" w:hAnsi="Calibri" w:cs="Calibri"/>
          <w:b/>
          <w:bCs/>
          <w:sz w:val="26"/>
          <w:szCs w:val="26"/>
          <w:lang w:eastAsia="en-GB"/>
        </w:rPr>
      </w:pPr>
      <w:r w:rsidRPr="005E4EC6">
        <w:rPr>
          <w:rFonts w:ascii="Calibri" w:eastAsia="Calibri" w:hAnsi="Calibri" w:cs="Calibri"/>
          <w:b/>
          <w:bCs/>
          <w:sz w:val="26"/>
          <w:szCs w:val="26"/>
          <w:lang w:eastAsia="en-GB"/>
        </w:rPr>
        <w:t xml:space="preserve">How does the school involve other bodies, including health and social care, local authority support services and voluntary sector organisations in meeting a </w:t>
      </w:r>
      <w:r w:rsidR="00AE7AC5">
        <w:rPr>
          <w:rFonts w:ascii="Calibri" w:eastAsia="Calibri" w:hAnsi="Calibri" w:cs="Calibri"/>
          <w:b/>
          <w:bCs/>
          <w:sz w:val="26"/>
          <w:szCs w:val="26"/>
          <w:lang w:eastAsia="en-GB"/>
        </w:rPr>
        <w:t>pupil</w:t>
      </w:r>
      <w:r w:rsidRPr="005E4EC6">
        <w:rPr>
          <w:rFonts w:ascii="Calibri" w:eastAsia="Calibri" w:hAnsi="Calibri" w:cs="Calibri"/>
          <w:b/>
          <w:bCs/>
          <w:sz w:val="26"/>
          <w:szCs w:val="26"/>
          <w:lang w:eastAsia="en-GB"/>
        </w:rPr>
        <w:t>’s SEND and supporting their families?</w:t>
      </w:r>
    </w:p>
    <w:p w14:paraId="1F716F0F" w14:textId="5DBE4FAA" w:rsidR="00613856" w:rsidRDefault="00613856" w:rsidP="003842BF">
      <w:pPr>
        <w:spacing w:after="161" w:line="360" w:lineRule="auto"/>
        <w:ind w:left="720" w:right="297"/>
        <w:contextualSpacing/>
        <w:rPr>
          <w:rFonts w:ascii="Calibri" w:eastAsia="Calibri" w:hAnsi="Calibri" w:cs="Calibri"/>
          <w:sz w:val="26"/>
          <w:szCs w:val="26"/>
          <w:lang w:eastAsia="en-GB"/>
        </w:rPr>
      </w:pPr>
    </w:p>
    <w:p w14:paraId="64EBED30" w14:textId="69E00572" w:rsidR="00613856" w:rsidRPr="00613856" w:rsidRDefault="00FB0E95" w:rsidP="003842BF">
      <w:pPr>
        <w:spacing w:after="120" w:line="360" w:lineRule="auto"/>
        <w:ind w:left="567" w:right="297" w:hanging="10"/>
        <w:rPr>
          <w:rFonts w:eastAsia="Calibri" w:cstheme="minorHAnsi"/>
          <w:color w:val="000000"/>
          <w:lang w:eastAsia="en-GB"/>
        </w:rPr>
      </w:pPr>
      <w:r>
        <w:rPr>
          <w:rFonts w:eastAsia="Calibri" w:cstheme="minorHAnsi"/>
          <w:color w:val="000000"/>
          <w:lang w:eastAsia="en-GB"/>
        </w:rPr>
        <w:t xml:space="preserve">Abbeyfield School </w:t>
      </w:r>
      <w:r w:rsidR="00613856" w:rsidRPr="00613856">
        <w:rPr>
          <w:rFonts w:eastAsia="Calibri" w:cstheme="minorHAnsi"/>
          <w:color w:val="000000"/>
          <w:lang w:eastAsia="en-GB"/>
        </w:rPr>
        <w:t xml:space="preserve">has developed effective working relationships with a wide range of external partners, professionals and agencies. These services are contacted when necessary and appropriate, according to a </w:t>
      </w:r>
      <w:r w:rsidR="00613856">
        <w:rPr>
          <w:rFonts w:eastAsia="Calibri" w:cstheme="minorHAnsi"/>
          <w:color w:val="000000"/>
          <w:lang w:eastAsia="en-GB"/>
        </w:rPr>
        <w:t>pupils’</w:t>
      </w:r>
      <w:r w:rsidR="00613856" w:rsidRPr="00613856">
        <w:rPr>
          <w:rFonts w:eastAsia="Calibri" w:cstheme="minorHAnsi"/>
          <w:color w:val="000000"/>
          <w:lang w:eastAsia="en-GB"/>
        </w:rPr>
        <w:t xml:space="preserve"> needs. The school works closely with </w:t>
      </w:r>
      <w:r>
        <w:rPr>
          <w:rFonts w:eastAsia="Calibri" w:cstheme="minorHAnsi"/>
          <w:color w:val="000000"/>
          <w:lang w:eastAsia="en-GB"/>
        </w:rPr>
        <w:lastRenderedPageBreak/>
        <w:t xml:space="preserve">West Northamptonshire Council </w:t>
      </w:r>
      <w:r w:rsidR="00613856" w:rsidRPr="00613856">
        <w:rPr>
          <w:rFonts w:eastAsia="Calibri" w:cstheme="minorHAnsi"/>
          <w:color w:val="000000"/>
          <w:lang w:eastAsia="en-GB"/>
        </w:rPr>
        <w:t xml:space="preserve">and we use the Early Help Assessment process when appropriate to do so.  </w:t>
      </w:r>
    </w:p>
    <w:p w14:paraId="49F73728" w14:textId="068B90C6" w:rsidR="00613856" w:rsidRPr="00613856" w:rsidRDefault="00613856" w:rsidP="003842BF">
      <w:pPr>
        <w:spacing w:after="120" w:line="360" w:lineRule="auto"/>
        <w:ind w:left="567" w:right="297" w:hanging="10"/>
        <w:rPr>
          <w:rFonts w:eastAsia="Calibri" w:cstheme="minorHAnsi"/>
          <w:color w:val="000000"/>
          <w:lang w:eastAsia="en-GB"/>
        </w:rPr>
      </w:pPr>
      <w:r w:rsidRPr="00613856">
        <w:rPr>
          <w:rFonts w:eastAsia="Calibri" w:cstheme="minorHAnsi"/>
          <w:color w:val="000000"/>
          <w:lang w:eastAsia="en-GB"/>
        </w:rPr>
        <w:t>A variety of support services are available for the parent</w:t>
      </w:r>
      <w:r>
        <w:rPr>
          <w:rFonts w:eastAsia="Calibri" w:cstheme="minorHAnsi"/>
          <w:color w:val="000000"/>
          <w:lang w:eastAsia="en-GB"/>
        </w:rPr>
        <w:t xml:space="preserve"> </w:t>
      </w:r>
      <w:r w:rsidRPr="00613856">
        <w:rPr>
          <w:rFonts w:eastAsia="Calibri" w:cstheme="minorHAnsi"/>
          <w:color w:val="000000"/>
          <w:lang w:eastAsia="en-GB"/>
        </w:rPr>
        <w:t xml:space="preserve">carers of </w:t>
      </w:r>
      <w:r>
        <w:rPr>
          <w:rFonts w:eastAsia="Calibri" w:cstheme="minorHAnsi"/>
          <w:color w:val="000000"/>
          <w:lang w:eastAsia="en-GB"/>
        </w:rPr>
        <w:t>pupils</w:t>
      </w:r>
      <w:r w:rsidRPr="00613856">
        <w:rPr>
          <w:rFonts w:eastAsia="Calibri" w:cstheme="minorHAnsi"/>
          <w:color w:val="000000"/>
          <w:lang w:eastAsia="en-GB"/>
        </w:rPr>
        <w:t xml:space="preserve"> with SEND</w:t>
      </w:r>
      <w:r>
        <w:rPr>
          <w:rFonts w:eastAsia="Calibri" w:cstheme="minorHAnsi"/>
          <w:color w:val="000000"/>
          <w:lang w:eastAsia="en-GB"/>
        </w:rPr>
        <w:t>, which can include access to advice and support from Education Psychology, Speech and language Therapy</w:t>
      </w:r>
      <w:r w:rsidR="00A67003">
        <w:rPr>
          <w:rFonts w:eastAsia="Calibri" w:cstheme="minorHAnsi"/>
          <w:color w:val="000000"/>
          <w:lang w:eastAsia="en-GB"/>
        </w:rPr>
        <w:t>, school nursing services</w:t>
      </w:r>
      <w:r>
        <w:rPr>
          <w:rFonts w:eastAsia="Calibri" w:cstheme="minorHAnsi"/>
          <w:color w:val="000000"/>
          <w:lang w:eastAsia="en-GB"/>
        </w:rPr>
        <w:t xml:space="preserve"> and Occupational Therapy, if they are available and needed.</w:t>
      </w:r>
      <w:r w:rsidRPr="00613856">
        <w:rPr>
          <w:rFonts w:eastAsia="Calibri" w:cstheme="minorHAnsi"/>
          <w:color w:val="000000"/>
          <w:lang w:eastAsia="en-GB"/>
        </w:rPr>
        <w:t xml:space="preserve"> </w:t>
      </w:r>
      <w:r>
        <w:rPr>
          <w:rFonts w:eastAsia="Calibri" w:cstheme="minorHAnsi"/>
          <w:color w:val="000000"/>
          <w:lang w:eastAsia="en-GB"/>
        </w:rPr>
        <w:t>More information about this support</w:t>
      </w:r>
      <w:r w:rsidRPr="00613856">
        <w:rPr>
          <w:rFonts w:eastAsia="Calibri" w:cstheme="minorHAnsi"/>
          <w:color w:val="000000"/>
          <w:lang w:eastAsia="en-GB"/>
        </w:rPr>
        <w:t xml:space="preserve"> can be accessed through the following forms of communication: </w:t>
      </w:r>
    </w:p>
    <w:p w14:paraId="5375F539" w14:textId="4C940D2F" w:rsidR="00A66AAA" w:rsidRPr="00FF14E3" w:rsidRDefault="00A66AAA" w:rsidP="00FF14E3">
      <w:pPr>
        <w:pStyle w:val="ListParagraph"/>
        <w:numPr>
          <w:ilvl w:val="0"/>
          <w:numId w:val="22"/>
        </w:numPr>
        <w:spacing w:after="120" w:line="360" w:lineRule="auto"/>
        <w:ind w:right="297"/>
        <w:rPr>
          <w:rFonts w:ascii="Calibri" w:eastAsia="Calibri" w:hAnsi="Calibri" w:cs="Calibri"/>
          <w:color w:val="000000"/>
          <w:lang w:eastAsia="en-GB"/>
        </w:rPr>
      </w:pPr>
      <w:hyperlink r:id="rId15" w:history="1">
        <w:r w:rsidRPr="00A66AAA">
          <w:rPr>
            <w:rStyle w:val="Hyperlink"/>
            <w:rFonts w:ascii="Calibri" w:eastAsia="Calibri" w:hAnsi="Calibri" w:cs="Calibri"/>
            <w:lang w:eastAsia="en-GB"/>
          </w:rPr>
          <w:t>Northamptonshire Children’s Trust (Early Help)</w:t>
        </w:r>
      </w:hyperlink>
    </w:p>
    <w:p w14:paraId="7562C0BA" w14:textId="686A0EC8" w:rsidR="00A66AAA" w:rsidRPr="0086295B" w:rsidRDefault="00A66AAA" w:rsidP="0086295B">
      <w:pPr>
        <w:pStyle w:val="ListParagraph"/>
        <w:numPr>
          <w:ilvl w:val="0"/>
          <w:numId w:val="22"/>
        </w:numPr>
        <w:spacing w:after="120" w:line="360" w:lineRule="auto"/>
        <w:ind w:right="297"/>
        <w:rPr>
          <w:rFonts w:ascii="Calibri" w:eastAsia="Calibri" w:hAnsi="Calibri" w:cs="Calibri"/>
          <w:color w:val="000000"/>
          <w:lang w:eastAsia="en-GB"/>
        </w:rPr>
      </w:pPr>
      <w:hyperlink r:id="rId16" w:history="1">
        <w:r w:rsidRPr="00A66AAA">
          <w:rPr>
            <w:rStyle w:val="Hyperlink"/>
            <w:rFonts w:ascii="Calibri" w:eastAsia="Calibri" w:hAnsi="Calibri" w:cs="Calibri"/>
            <w:lang w:eastAsia="en-GB"/>
          </w:rPr>
          <w:t>School nursing referral information</w:t>
        </w:r>
      </w:hyperlink>
    </w:p>
    <w:p w14:paraId="305733A4" w14:textId="2D2A36E1" w:rsidR="00A66AAA" w:rsidRPr="00E87A0C" w:rsidRDefault="00A66AAA" w:rsidP="00E87A0C">
      <w:pPr>
        <w:pStyle w:val="ListParagraph"/>
        <w:numPr>
          <w:ilvl w:val="0"/>
          <w:numId w:val="22"/>
        </w:numPr>
        <w:spacing w:after="120" w:line="360" w:lineRule="auto"/>
        <w:ind w:right="297"/>
        <w:rPr>
          <w:rFonts w:ascii="Calibri" w:eastAsia="Calibri" w:hAnsi="Calibri" w:cs="Calibri"/>
          <w:color w:val="000000"/>
          <w:lang w:eastAsia="en-GB"/>
        </w:rPr>
      </w:pPr>
      <w:hyperlink r:id="rId17" w:history="1">
        <w:r w:rsidRPr="00A66AAA">
          <w:rPr>
            <w:rStyle w:val="Hyperlink"/>
            <w:rFonts w:ascii="Calibri" w:eastAsia="Calibri" w:hAnsi="Calibri" w:cs="Calibri"/>
            <w:lang w:eastAsia="en-GB"/>
          </w:rPr>
          <w:t>Special Educational Needs and Disability Information, Advice and Support Service (SENDIASS)</w:t>
        </w:r>
      </w:hyperlink>
      <w:r>
        <w:rPr>
          <w:rFonts w:ascii="Calibri" w:eastAsia="Calibri" w:hAnsi="Calibri" w:cs="Calibri"/>
          <w:color w:val="000000"/>
          <w:lang w:eastAsia="en-GB"/>
        </w:rPr>
        <w:t xml:space="preserve"> </w:t>
      </w:r>
    </w:p>
    <w:p w14:paraId="63BC062E" w14:textId="28E7F8B3" w:rsidR="00A66AAA" w:rsidRPr="00E87A0C" w:rsidRDefault="00A66AAA" w:rsidP="00E87A0C">
      <w:pPr>
        <w:pStyle w:val="ListParagraph"/>
        <w:numPr>
          <w:ilvl w:val="0"/>
          <w:numId w:val="22"/>
        </w:numPr>
        <w:spacing w:after="120" w:line="360" w:lineRule="auto"/>
        <w:ind w:right="297"/>
        <w:rPr>
          <w:rFonts w:ascii="Calibri" w:eastAsia="Calibri" w:hAnsi="Calibri" w:cs="Calibri"/>
          <w:color w:val="000000"/>
          <w:lang w:eastAsia="en-GB"/>
        </w:rPr>
      </w:pPr>
      <w:hyperlink r:id="rId18" w:history="1">
        <w:r w:rsidRPr="00A66AAA">
          <w:rPr>
            <w:rStyle w:val="Hyperlink"/>
            <w:rFonts w:ascii="Calibri" w:eastAsia="Calibri" w:hAnsi="Calibri" w:cs="Calibri"/>
            <w:lang w:eastAsia="en-GB"/>
          </w:rPr>
          <w:t>West Northamptonshire Local Offer</w:t>
        </w:r>
      </w:hyperlink>
    </w:p>
    <w:p w14:paraId="6CE5EA1F" w14:textId="77777777" w:rsidR="00F20C3E" w:rsidRDefault="00F20C3E" w:rsidP="00C96BA3">
      <w:pPr>
        <w:spacing w:after="120" w:line="360" w:lineRule="auto"/>
        <w:ind w:right="297"/>
        <w:rPr>
          <w:rFonts w:eastAsia="Calibri" w:cstheme="minorHAnsi"/>
          <w:color w:val="0563C1" w:themeColor="hyperlink"/>
          <w:u w:val="single"/>
          <w:lang w:eastAsia="en-GB"/>
        </w:rPr>
      </w:pPr>
    </w:p>
    <w:p w14:paraId="60CF9830" w14:textId="66A7A0F4" w:rsidR="00613856" w:rsidRPr="005E4EC6" w:rsidRDefault="00613856" w:rsidP="003842BF">
      <w:pPr>
        <w:numPr>
          <w:ilvl w:val="0"/>
          <w:numId w:val="2"/>
        </w:numPr>
        <w:spacing w:after="161" w:line="360" w:lineRule="auto"/>
        <w:ind w:right="297"/>
        <w:contextualSpacing/>
        <w:rPr>
          <w:rFonts w:ascii="Calibri" w:eastAsia="Calibri" w:hAnsi="Calibri" w:cs="Calibri"/>
          <w:b/>
          <w:bCs/>
          <w:sz w:val="26"/>
          <w:szCs w:val="26"/>
          <w:lang w:eastAsia="en-GB"/>
        </w:rPr>
      </w:pPr>
      <w:r w:rsidRPr="005E4EC6">
        <w:rPr>
          <w:rFonts w:ascii="Calibri" w:eastAsia="Calibri" w:hAnsi="Calibri" w:cs="Calibri"/>
          <w:b/>
          <w:bCs/>
          <w:sz w:val="26"/>
          <w:szCs w:val="26"/>
          <w:lang w:eastAsia="en-GB"/>
        </w:rPr>
        <w:t xml:space="preserve">What are the arrangements for supporting </w:t>
      </w:r>
      <w:r w:rsidR="00AE7AC5">
        <w:rPr>
          <w:rFonts w:ascii="Calibri" w:eastAsia="Calibri" w:hAnsi="Calibri" w:cs="Calibri"/>
          <w:b/>
          <w:bCs/>
          <w:sz w:val="26"/>
          <w:szCs w:val="26"/>
          <w:lang w:eastAsia="en-GB"/>
        </w:rPr>
        <w:t>pupil</w:t>
      </w:r>
      <w:r w:rsidRPr="005E4EC6">
        <w:rPr>
          <w:rFonts w:ascii="Calibri" w:eastAsia="Calibri" w:hAnsi="Calibri" w:cs="Calibri"/>
          <w:b/>
          <w:bCs/>
          <w:sz w:val="26"/>
          <w:szCs w:val="26"/>
          <w:lang w:eastAsia="en-GB"/>
        </w:rPr>
        <w:t>s in moving between phases of education and in preparing for adulthood?</w:t>
      </w:r>
    </w:p>
    <w:p w14:paraId="5E00E43B" w14:textId="170E4D2B" w:rsidR="00613856" w:rsidRPr="00B9057C" w:rsidRDefault="00613856" w:rsidP="00B9057C">
      <w:pPr>
        <w:spacing w:after="120" w:line="360" w:lineRule="auto"/>
        <w:ind w:right="297"/>
        <w:rPr>
          <w:rFonts w:eastAsia="Calibri" w:cstheme="minorHAnsi"/>
          <w:color w:val="000000"/>
          <w:lang w:eastAsia="en-GB"/>
        </w:rPr>
      </w:pPr>
    </w:p>
    <w:p w14:paraId="2BB0E0A9" w14:textId="77777777" w:rsidR="005F6D6A" w:rsidRDefault="009129B8" w:rsidP="003842BF">
      <w:pPr>
        <w:spacing w:after="120" w:line="360" w:lineRule="auto"/>
        <w:ind w:left="567" w:right="297" w:hanging="10"/>
        <w:rPr>
          <w:rFonts w:eastAsia="Calibri" w:cstheme="minorHAnsi"/>
          <w:color w:val="000000"/>
          <w:highlight w:val="yellow"/>
          <w:lang w:eastAsia="en-GB"/>
        </w:rPr>
      </w:pPr>
      <w:r w:rsidRPr="009129B8">
        <w:rPr>
          <w:rFonts w:eastAsia="Calibri" w:cstheme="minorHAnsi"/>
          <w:color w:val="000000"/>
          <w:lang w:eastAsia="en-GB"/>
        </w:rPr>
        <w:t xml:space="preserve">Transitions can be a complex and daunting time for some </w:t>
      </w:r>
      <w:r>
        <w:rPr>
          <w:rFonts w:eastAsia="Calibri" w:cstheme="minorHAnsi"/>
          <w:color w:val="000000"/>
          <w:lang w:eastAsia="en-GB"/>
        </w:rPr>
        <w:t>pupils</w:t>
      </w:r>
      <w:r w:rsidRPr="009129B8">
        <w:rPr>
          <w:rFonts w:eastAsia="Calibri" w:cstheme="minorHAnsi"/>
          <w:color w:val="000000"/>
          <w:lang w:eastAsia="en-GB"/>
        </w:rPr>
        <w:t xml:space="preserve">. These transitions can include:   </w:t>
      </w:r>
    </w:p>
    <w:p w14:paraId="5AD1ADE3" w14:textId="18FFB371" w:rsidR="009129B8" w:rsidRPr="002F4C86" w:rsidRDefault="009129B8" w:rsidP="003842BF">
      <w:pPr>
        <w:pStyle w:val="ListParagraph"/>
        <w:numPr>
          <w:ilvl w:val="0"/>
          <w:numId w:val="16"/>
        </w:numPr>
        <w:spacing w:after="120" w:line="360" w:lineRule="auto"/>
        <w:ind w:right="297"/>
        <w:rPr>
          <w:rFonts w:eastAsia="Calibri" w:cstheme="minorHAnsi"/>
          <w:color w:val="000000"/>
          <w:lang w:eastAsia="en-GB"/>
        </w:rPr>
      </w:pPr>
      <w:r w:rsidRPr="002F4C86">
        <w:rPr>
          <w:rFonts w:eastAsia="Calibri" w:cstheme="minorHAnsi"/>
          <w:color w:val="000000"/>
          <w:lang w:eastAsia="en-GB"/>
        </w:rPr>
        <w:t>Moving to our A</w:t>
      </w:r>
      <w:r w:rsidR="00F5256E">
        <w:rPr>
          <w:rFonts w:eastAsia="Calibri" w:cstheme="minorHAnsi"/>
          <w:color w:val="000000"/>
          <w:lang w:eastAsia="en-GB"/>
        </w:rPr>
        <w:t>bbeyfield School</w:t>
      </w:r>
      <w:r w:rsidRPr="002F4C86">
        <w:rPr>
          <w:rFonts w:eastAsia="Calibri" w:cstheme="minorHAnsi"/>
          <w:color w:val="000000"/>
          <w:lang w:eastAsia="en-GB"/>
        </w:rPr>
        <w:t xml:space="preserve"> from primary school or another secondary school  </w:t>
      </w:r>
    </w:p>
    <w:p w14:paraId="3908B163" w14:textId="7F3C0BF2" w:rsidR="009129B8" w:rsidRPr="002F4C86" w:rsidRDefault="009129B8" w:rsidP="003842BF">
      <w:pPr>
        <w:pStyle w:val="ListParagraph"/>
        <w:numPr>
          <w:ilvl w:val="0"/>
          <w:numId w:val="16"/>
        </w:numPr>
        <w:spacing w:after="120" w:line="360" w:lineRule="auto"/>
        <w:ind w:right="297"/>
        <w:rPr>
          <w:rFonts w:eastAsia="Calibri" w:cstheme="minorHAnsi"/>
          <w:color w:val="000000"/>
          <w:lang w:eastAsia="en-GB"/>
        </w:rPr>
      </w:pPr>
      <w:r w:rsidRPr="002F4C86">
        <w:rPr>
          <w:rFonts w:eastAsia="Calibri" w:cstheme="minorHAnsi"/>
          <w:color w:val="000000"/>
          <w:lang w:eastAsia="en-GB"/>
        </w:rPr>
        <w:t>Moving from our A</w:t>
      </w:r>
      <w:r w:rsidR="00F5256E">
        <w:rPr>
          <w:rFonts w:eastAsia="Calibri" w:cstheme="minorHAnsi"/>
          <w:color w:val="000000"/>
          <w:lang w:eastAsia="en-GB"/>
        </w:rPr>
        <w:t xml:space="preserve">bbeyfield School </w:t>
      </w:r>
      <w:r w:rsidRPr="002F4C86">
        <w:rPr>
          <w:rFonts w:eastAsia="Calibri" w:cstheme="minorHAnsi"/>
          <w:color w:val="000000"/>
          <w:lang w:eastAsia="en-GB"/>
        </w:rPr>
        <w:t xml:space="preserve">to another secondary school  </w:t>
      </w:r>
    </w:p>
    <w:p w14:paraId="1D89E73A" w14:textId="77777777" w:rsidR="009129B8" w:rsidRPr="002F4C86" w:rsidRDefault="009129B8" w:rsidP="003842BF">
      <w:pPr>
        <w:pStyle w:val="ListParagraph"/>
        <w:numPr>
          <w:ilvl w:val="0"/>
          <w:numId w:val="16"/>
        </w:numPr>
        <w:spacing w:after="120" w:line="360" w:lineRule="auto"/>
        <w:ind w:right="297"/>
        <w:rPr>
          <w:rFonts w:eastAsia="Calibri" w:cstheme="minorHAnsi"/>
          <w:color w:val="000000"/>
          <w:lang w:eastAsia="en-GB"/>
        </w:rPr>
      </w:pPr>
      <w:r w:rsidRPr="002F4C86">
        <w:rPr>
          <w:rFonts w:eastAsia="Calibri" w:cstheme="minorHAnsi"/>
          <w:color w:val="000000"/>
          <w:lang w:eastAsia="en-GB"/>
        </w:rPr>
        <w:t xml:space="preserve">Moving classes or groups within school  </w:t>
      </w:r>
    </w:p>
    <w:p w14:paraId="4E7861C1" w14:textId="77777777" w:rsidR="009129B8" w:rsidRPr="002F4C86" w:rsidRDefault="009129B8" w:rsidP="003842BF">
      <w:pPr>
        <w:pStyle w:val="ListParagraph"/>
        <w:numPr>
          <w:ilvl w:val="0"/>
          <w:numId w:val="16"/>
        </w:numPr>
        <w:spacing w:after="120" w:line="360" w:lineRule="auto"/>
        <w:ind w:right="297"/>
        <w:rPr>
          <w:rFonts w:eastAsia="Calibri" w:cstheme="minorHAnsi"/>
          <w:color w:val="000000"/>
          <w:lang w:eastAsia="en-GB"/>
        </w:rPr>
      </w:pPr>
      <w:r w:rsidRPr="002F4C86">
        <w:rPr>
          <w:rFonts w:eastAsia="Calibri" w:cstheme="minorHAnsi"/>
          <w:color w:val="000000"/>
          <w:lang w:eastAsia="en-GB"/>
        </w:rPr>
        <w:t xml:space="preserve">Having a new teacher  </w:t>
      </w:r>
    </w:p>
    <w:p w14:paraId="074FE13B" w14:textId="6D173E77" w:rsidR="009129B8" w:rsidRDefault="009129B8" w:rsidP="003842BF">
      <w:pPr>
        <w:pStyle w:val="ListParagraph"/>
        <w:numPr>
          <w:ilvl w:val="0"/>
          <w:numId w:val="16"/>
        </w:numPr>
        <w:spacing w:after="120" w:line="360" w:lineRule="auto"/>
        <w:ind w:right="297"/>
        <w:rPr>
          <w:rFonts w:eastAsia="Calibri" w:cstheme="minorHAnsi"/>
          <w:color w:val="000000"/>
          <w:lang w:eastAsia="en-GB"/>
        </w:rPr>
      </w:pPr>
      <w:r w:rsidRPr="002F4C86">
        <w:rPr>
          <w:rFonts w:eastAsia="Calibri" w:cstheme="minorHAnsi"/>
          <w:color w:val="000000"/>
          <w:lang w:eastAsia="en-GB"/>
        </w:rPr>
        <w:t xml:space="preserve">Moving from our Academy to work, college or university  </w:t>
      </w:r>
    </w:p>
    <w:p w14:paraId="1A258C63" w14:textId="77777777" w:rsidR="002F4C86" w:rsidRPr="002F4C86" w:rsidRDefault="002F4C86" w:rsidP="003842BF">
      <w:pPr>
        <w:pStyle w:val="ListParagraph"/>
        <w:spacing w:after="120" w:line="360" w:lineRule="auto"/>
        <w:ind w:left="1277" w:right="297"/>
        <w:rPr>
          <w:rFonts w:eastAsia="Calibri" w:cstheme="minorHAnsi"/>
          <w:color w:val="000000"/>
          <w:lang w:eastAsia="en-GB"/>
        </w:rPr>
      </w:pPr>
    </w:p>
    <w:p w14:paraId="1E804A9C" w14:textId="025760D0" w:rsidR="009129B8" w:rsidRPr="009129B8" w:rsidRDefault="002E2D91" w:rsidP="003842BF">
      <w:pPr>
        <w:spacing w:after="120" w:line="360" w:lineRule="auto"/>
        <w:ind w:left="567" w:right="297"/>
        <w:rPr>
          <w:rFonts w:eastAsia="Calibri" w:cstheme="minorHAnsi"/>
          <w:color w:val="000000"/>
          <w:lang w:eastAsia="en-GB"/>
        </w:rPr>
      </w:pPr>
      <w:r>
        <w:rPr>
          <w:rFonts w:eastAsia="Calibri" w:cstheme="minorHAnsi"/>
          <w:color w:val="000000"/>
          <w:lang w:eastAsia="en-GB"/>
        </w:rPr>
        <w:t xml:space="preserve">Abbeyfield School </w:t>
      </w:r>
      <w:r w:rsidR="009129B8" w:rsidRPr="009129B8">
        <w:rPr>
          <w:rFonts w:eastAsia="Calibri" w:cstheme="minorHAnsi"/>
          <w:color w:val="000000"/>
          <w:lang w:eastAsia="en-GB"/>
        </w:rPr>
        <w:t xml:space="preserve">is committed to working with </w:t>
      </w:r>
      <w:r w:rsidR="009129B8">
        <w:rPr>
          <w:rFonts w:eastAsia="Calibri" w:cstheme="minorHAnsi"/>
          <w:color w:val="000000"/>
          <w:lang w:eastAsia="en-GB"/>
        </w:rPr>
        <w:t>pupils</w:t>
      </w:r>
      <w:r w:rsidR="009129B8" w:rsidRPr="009129B8">
        <w:rPr>
          <w:rFonts w:eastAsia="Calibri" w:cstheme="minorHAnsi"/>
          <w:color w:val="000000"/>
          <w:lang w:eastAsia="en-GB"/>
        </w:rPr>
        <w:t>, their paren</w:t>
      </w:r>
      <w:r w:rsidR="009129B8">
        <w:rPr>
          <w:rFonts w:eastAsia="Calibri" w:cstheme="minorHAnsi"/>
          <w:color w:val="000000"/>
          <w:lang w:eastAsia="en-GB"/>
        </w:rPr>
        <w:t xml:space="preserve">t </w:t>
      </w:r>
      <w:r w:rsidR="009129B8" w:rsidRPr="009129B8">
        <w:rPr>
          <w:rFonts w:eastAsia="Calibri" w:cstheme="minorHAnsi"/>
          <w:color w:val="000000"/>
          <w:lang w:eastAsia="en-GB"/>
        </w:rPr>
        <w:t xml:space="preserve">carers and families, and other settings/providers to ensure that we use foresight and our collective expertise to ensure that positive transitions occur.  </w:t>
      </w:r>
    </w:p>
    <w:p w14:paraId="2EEA7E4F" w14:textId="105F9642" w:rsidR="009129B8" w:rsidRDefault="009129B8" w:rsidP="003842BF">
      <w:pPr>
        <w:spacing w:after="120" w:line="360" w:lineRule="auto"/>
        <w:ind w:left="567" w:right="297" w:hanging="10"/>
        <w:rPr>
          <w:rFonts w:eastAsia="Calibri" w:cstheme="minorHAnsi"/>
          <w:color w:val="000000"/>
          <w:lang w:eastAsia="en-GB"/>
        </w:rPr>
      </w:pPr>
      <w:r w:rsidRPr="009129B8">
        <w:rPr>
          <w:rFonts w:eastAsia="Calibri" w:cstheme="minorHAnsi"/>
          <w:color w:val="000000"/>
          <w:lang w:eastAsia="en-GB"/>
        </w:rPr>
        <w:t xml:space="preserve">Planning and support for transition is a particular and important element of our provision for all SEND </w:t>
      </w:r>
      <w:r w:rsidR="00AE7AC5">
        <w:rPr>
          <w:rFonts w:eastAsia="Calibri" w:cstheme="minorHAnsi"/>
          <w:color w:val="000000"/>
          <w:lang w:eastAsia="en-GB"/>
        </w:rPr>
        <w:t>pupil</w:t>
      </w:r>
      <w:r w:rsidRPr="009129B8">
        <w:rPr>
          <w:rFonts w:eastAsia="Calibri" w:cstheme="minorHAnsi"/>
          <w:color w:val="000000"/>
          <w:lang w:eastAsia="en-GB"/>
        </w:rPr>
        <w:t xml:space="preserve">s at </w:t>
      </w:r>
      <w:r w:rsidR="002E2D91">
        <w:rPr>
          <w:rFonts w:eastAsia="Calibri" w:cstheme="minorHAnsi"/>
          <w:color w:val="000000"/>
          <w:lang w:eastAsia="en-GB"/>
        </w:rPr>
        <w:t xml:space="preserve">Abbeyfield School. </w:t>
      </w:r>
    </w:p>
    <w:p w14:paraId="3ABB02A9" w14:textId="2595DD26" w:rsidR="009129B8" w:rsidRPr="009129B8" w:rsidRDefault="009129B8" w:rsidP="003842BF">
      <w:pPr>
        <w:spacing w:after="120" w:line="360" w:lineRule="auto"/>
        <w:ind w:left="567" w:right="297" w:hanging="10"/>
        <w:rPr>
          <w:rFonts w:eastAsia="Calibri" w:cstheme="minorHAnsi"/>
          <w:color w:val="000000"/>
          <w:lang w:eastAsia="en-GB"/>
        </w:rPr>
      </w:pPr>
      <w:r w:rsidRPr="009129B8">
        <w:rPr>
          <w:rFonts w:eastAsia="Calibri" w:cstheme="minorHAnsi"/>
          <w:color w:val="000000"/>
          <w:lang w:eastAsia="en-GB"/>
        </w:rPr>
        <w:t xml:space="preserve">Planning for transition from Year 6 to secondary school begins </w:t>
      </w:r>
      <w:r w:rsidR="004961F5">
        <w:rPr>
          <w:rFonts w:eastAsia="Calibri" w:cstheme="minorHAnsi"/>
          <w:color w:val="000000"/>
          <w:lang w:eastAsia="en-GB"/>
        </w:rPr>
        <w:t>within Upper Key Stage 2</w:t>
      </w:r>
      <w:r w:rsidRPr="009129B8">
        <w:rPr>
          <w:rFonts w:eastAsia="Calibri" w:cstheme="minorHAnsi"/>
          <w:color w:val="000000"/>
          <w:lang w:eastAsia="en-GB"/>
        </w:rPr>
        <w:t xml:space="preserve">. For those </w:t>
      </w:r>
      <w:r w:rsidR="00AE7AC5">
        <w:rPr>
          <w:rFonts w:eastAsia="Calibri" w:cstheme="minorHAnsi"/>
          <w:color w:val="000000"/>
          <w:lang w:eastAsia="en-GB"/>
        </w:rPr>
        <w:t>pupil</w:t>
      </w:r>
      <w:r w:rsidRPr="009129B8">
        <w:rPr>
          <w:rFonts w:eastAsia="Calibri" w:cstheme="minorHAnsi"/>
          <w:color w:val="000000"/>
          <w:lang w:eastAsia="en-GB"/>
        </w:rPr>
        <w:t xml:space="preserve">s with EHCPs, the SENDCo will liaise with the family </w:t>
      </w:r>
      <w:r w:rsidRPr="007C186F">
        <w:rPr>
          <w:rFonts w:eastAsia="Calibri" w:cstheme="minorHAnsi"/>
          <w:color w:val="000000"/>
          <w:lang w:eastAsia="en-GB"/>
        </w:rPr>
        <w:t>and primary</w:t>
      </w:r>
      <w:r w:rsidR="007C186F" w:rsidRPr="007C186F">
        <w:rPr>
          <w:rFonts w:eastAsia="Calibri" w:cstheme="minorHAnsi"/>
          <w:color w:val="000000"/>
          <w:lang w:eastAsia="en-GB"/>
        </w:rPr>
        <w:t xml:space="preserve"> </w:t>
      </w:r>
      <w:r w:rsidRPr="007C186F">
        <w:rPr>
          <w:rFonts w:eastAsia="Calibri" w:cstheme="minorHAnsi"/>
          <w:color w:val="000000"/>
          <w:lang w:eastAsia="en-GB"/>
        </w:rPr>
        <w:t>school</w:t>
      </w:r>
      <w:r w:rsidRPr="009129B8">
        <w:rPr>
          <w:rFonts w:eastAsia="Calibri" w:cstheme="minorHAnsi"/>
          <w:color w:val="000000"/>
          <w:lang w:eastAsia="en-GB"/>
        </w:rPr>
        <w:t xml:space="preserve"> prior </w:t>
      </w:r>
      <w:r w:rsidRPr="009129B8">
        <w:rPr>
          <w:rFonts w:eastAsia="Calibri" w:cstheme="minorHAnsi"/>
          <w:color w:val="000000"/>
          <w:lang w:eastAsia="en-GB"/>
        </w:rPr>
        <w:lastRenderedPageBreak/>
        <w:t>to starting in Year 7 to ensure that provision is in place and there is as smooth a transition as possible.</w:t>
      </w:r>
    </w:p>
    <w:p w14:paraId="4EA2F273" w14:textId="5FA6E0BD" w:rsidR="009129B8" w:rsidRPr="009129B8" w:rsidRDefault="009129B8" w:rsidP="003842BF">
      <w:pPr>
        <w:spacing w:after="120" w:line="360" w:lineRule="auto"/>
        <w:ind w:left="567" w:right="297"/>
        <w:rPr>
          <w:rFonts w:eastAsia="Calibri" w:cstheme="minorHAnsi"/>
          <w:color w:val="000000"/>
          <w:lang w:eastAsia="en-GB"/>
        </w:rPr>
      </w:pPr>
      <w:r w:rsidRPr="009129B8">
        <w:rPr>
          <w:rFonts w:eastAsia="Calibri" w:cstheme="minorHAnsi"/>
          <w:color w:val="000000"/>
          <w:lang w:eastAsia="en-GB"/>
        </w:rPr>
        <w:t>From Year 8, transition planning starts for the move into Key Stage 4 and from there into sixth form, college or employment. The SENDCo and</w:t>
      </w:r>
      <w:r w:rsidR="002D7452">
        <w:rPr>
          <w:rFonts w:eastAsia="Calibri" w:cstheme="minorHAnsi"/>
          <w:color w:val="000000"/>
          <w:lang w:eastAsia="en-GB"/>
        </w:rPr>
        <w:t xml:space="preserve"> F</w:t>
      </w:r>
      <w:r>
        <w:rPr>
          <w:rFonts w:eastAsia="Calibri" w:cstheme="minorHAnsi"/>
          <w:color w:val="000000"/>
          <w:lang w:eastAsia="en-GB"/>
        </w:rPr>
        <w:t xml:space="preserve">orm </w:t>
      </w:r>
      <w:r w:rsidR="002D7452">
        <w:rPr>
          <w:rFonts w:eastAsia="Calibri" w:cstheme="minorHAnsi"/>
          <w:color w:val="000000"/>
          <w:lang w:eastAsia="en-GB"/>
        </w:rPr>
        <w:t>T</w:t>
      </w:r>
      <w:r>
        <w:rPr>
          <w:rFonts w:eastAsia="Calibri" w:cstheme="minorHAnsi"/>
          <w:color w:val="000000"/>
          <w:lang w:eastAsia="en-GB"/>
        </w:rPr>
        <w:t xml:space="preserve">utors </w:t>
      </w:r>
      <w:r w:rsidRPr="009129B8">
        <w:rPr>
          <w:rFonts w:eastAsia="Calibri" w:cstheme="minorHAnsi"/>
          <w:color w:val="000000"/>
          <w:lang w:eastAsia="en-GB"/>
        </w:rPr>
        <w:t xml:space="preserve">work closely with other providers and </w:t>
      </w:r>
      <w:r w:rsidRPr="00210362">
        <w:rPr>
          <w:rFonts w:eastAsia="Calibri" w:cstheme="minorHAnsi"/>
          <w:color w:val="000000"/>
          <w:lang w:eastAsia="en-GB"/>
        </w:rPr>
        <w:t xml:space="preserve">settings to ensure a transition which is as smooth and positive as possible for </w:t>
      </w:r>
      <w:r w:rsidR="00AE7AC5">
        <w:rPr>
          <w:rFonts w:eastAsia="Calibri" w:cstheme="minorHAnsi"/>
          <w:color w:val="000000"/>
          <w:lang w:eastAsia="en-GB"/>
        </w:rPr>
        <w:t>pupil</w:t>
      </w:r>
      <w:r w:rsidRPr="00210362">
        <w:rPr>
          <w:rFonts w:eastAsia="Calibri" w:cstheme="minorHAnsi"/>
          <w:color w:val="000000"/>
          <w:lang w:eastAsia="en-GB"/>
        </w:rPr>
        <w:t xml:space="preserve">s with SEND. The school has a dedicated </w:t>
      </w:r>
      <w:r w:rsidR="00210362">
        <w:rPr>
          <w:rFonts w:eastAsia="Calibri" w:cstheme="minorHAnsi"/>
          <w:color w:val="000000"/>
          <w:lang w:eastAsia="en-GB"/>
        </w:rPr>
        <w:t xml:space="preserve">member of staff </w:t>
      </w:r>
      <w:r w:rsidRPr="00210362">
        <w:rPr>
          <w:rFonts w:eastAsia="Calibri" w:cstheme="minorHAnsi"/>
          <w:color w:val="000000"/>
          <w:lang w:eastAsia="en-GB"/>
        </w:rPr>
        <w:t xml:space="preserve">who is able to support </w:t>
      </w:r>
      <w:r w:rsidR="00AE7AC5">
        <w:rPr>
          <w:rFonts w:eastAsia="Calibri" w:cstheme="minorHAnsi"/>
          <w:color w:val="000000"/>
          <w:lang w:eastAsia="en-GB"/>
        </w:rPr>
        <w:t>pupil</w:t>
      </w:r>
      <w:r w:rsidRPr="00210362">
        <w:rPr>
          <w:rFonts w:eastAsia="Calibri" w:cstheme="minorHAnsi"/>
          <w:color w:val="000000"/>
          <w:lang w:eastAsia="en-GB"/>
        </w:rPr>
        <w:t>s with their transition planning.</w:t>
      </w:r>
    </w:p>
    <w:p w14:paraId="1AB33B65" w14:textId="0811BAD0" w:rsidR="00613856" w:rsidRDefault="009129B8" w:rsidP="003842BF">
      <w:pPr>
        <w:pStyle w:val="ListParagraph"/>
        <w:spacing w:after="120" w:line="360" w:lineRule="auto"/>
        <w:ind w:left="567" w:right="297"/>
        <w:rPr>
          <w:rFonts w:eastAsia="Calibri" w:cstheme="minorHAnsi"/>
          <w:color w:val="000000"/>
          <w:lang w:eastAsia="en-GB"/>
        </w:rPr>
      </w:pPr>
      <w:r w:rsidRPr="009129B8">
        <w:rPr>
          <w:rFonts w:eastAsia="Calibri" w:cstheme="minorHAnsi"/>
          <w:color w:val="000000"/>
          <w:lang w:eastAsia="en-GB"/>
        </w:rPr>
        <w:t xml:space="preserve">For </w:t>
      </w:r>
      <w:r>
        <w:rPr>
          <w:rFonts w:eastAsia="Calibri" w:cstheme="minorHAnsi"/>
          <w:color w:val="000000"/>
          <w:lang w:eastAsia="en-GB"/>
        </w:rPr>
        <w:t>pupils</w:t>
      </w:r>
      <w:r w:rsidRPr="009129B8">
        <w:rPr>
          <w:rFonts w:eastAsia="Calibri" w:cstheme="minorHAnsi"/>
          <w:color w:val="000000"/>
          <w:lang w:eastAsia="en-GB"/>
        </w:rPr>
        <w:t xml:space="preserve"> with an EHCP, additional information is gathered and shared with future education providers, ensuring the most appropriate provision and support is available.</w:t>
      </w:r>
    </w:p>
    <w:p w14:paraId="273EB535" w14:textId="77777777" w:rsidR="00F20C3E" w:rsidRPr="00BE7D8F" w:rsidRDefault="00F20C3E" w:rsidP="00BE7D8F">
      <w:pPr>
        <w:spacing w:after="120" w:line="360" w:lineRule="auto"/>
        <w:ind w:right="297"/>
        <w:rPr>
          <w:rFonts w:eastAsia="Calibri" w:cstheme="minorHAnsi"/>
          <w:color w:val="000000"/>
          <w:lang w:eastAsia="en-GB"/>
        </w:rPr>
      </w:pPr>
    </w:p>
    <w:p w14:paraId="6502821A" w14:textId="027EA220" w:rsidR="00E3325A" w:rsidRDefault="00E3325A" w:rsidP="003842BF">
      <w:pPr>
        <w:numPr>
          <w:ilvl w:val="0"/>
          <w:numId w:val="2"/>
        </w:numPr>
        <w:spacing w:after="161" w:line="360" w:lineRule="auto"/>
        <w:ind w:right="297"/>
        <w:contextualSpacing/>
        <w:rPr>
          <w:rFonts w:ascii="Calibri" w:eastAsia="Calibri" w:hAnsi="Calibri" w:cs="Calibri"/>
          <w:b/>
          <w:bCs/>
          <w:sz w:val="26"/>
          <w:szCs w:val="26"/>
          <w:lang w:eastAsia="en-GB"/>
        </w:rPr>
      </w:pPr>
      <w:r w:rsidRPr="005E4EC6">
        <w:rPr>
          <w:rFonts w:ascii="Calibri" w:eastAsia="Calibri" w:hAnsi="Calibri" w:cs="Calibri"/>
          <w:b/>
          <w:bCs/>
          <w:sz w:val="26"/>
          <w:szCs w:val="26"/>
          <w:lang w:eastAsia="en-GB"/>
        </w:rPr>
        <w:t xml:space="preserve">What adaptations are made to the curriculum and learning environment for </w:t>
      </w:r>
      <w:r w:rsidR="00AE7AC5">
        <w:rPr>
          <w:rFonts w:ascii="Calibri" w:eastAsia="Calibri" w:hAnsi="Calibri" w:cs="Calibri"/>
          <w:b/>
          <w:bCs/>
          <w:sz w:val="26"/>
          <w:szCs w:val="26"/>
          <w:lang w:eastAsia="en-GB"/>
        </w:rPr>
        <w:t>pupil</w:t>
      </w:r>
      <w:r w:rsidRPr="005E4EC6">
        <w:rPr>
          <w:rFonts w:ascii="Calibri" w:eastAsia="Calibri" w:hAnsi="Calibri" w:cs="Calibri"/>
          <w:b/>
          <w:bCs/>
          <w:sz w:val="26"/>
          <w:szCs w:val="26"/>
          <w:lang w:eastAsia="en-GB"/>
        </w:rPr>
        <w:t>s with SEND?</w:t>
      </w:r>
    </w:p>
    <w:p w14:paraId="3D0AD3E9" w14:textId="637065B6" w:rsidR="00E3325A" w:rsidRDefault="00E3325A" w:rsidP="003842BF">
      <w:pPr>
        <w:spacing w:after="161" w:line="360" w:lineRule="auto"/>
        <w:ind w:left="720" w:right="297"/>
        <w:contextualSpacing/>
        <w:rPr>
          <w:rFonts w:ascii="Calibri" w:eastAsia="Calibri" w:hAnsi="Calibri" w:cs="Calibri"/>
          <w:b/>
          <w:bCs/>
          <w:sz w:val="26"/>
          <w:szCs w:val="26"/>
          <w:lang w:eastAsia="en-GB"/>
        </w:rPr>
      </w:pPr>
    </w:p>
    <w:p w14:paraId="0498156A" w14:textId="59E590C6" w:rsidR="00E3325A" w:rsidRDefault="00E3325A" w:rsidP="003842BF">
      <w:pPr>
        <w:spacing w:after="120" w:line="360" w:lineRule="auto"/>
        <w:ind w:left="567" w:right="297" w:hanging="10"/>
        <w:rPr>
          <w:rFonts w:eastAsia="Calibri" w:cstheme="minorHAnsi"/>
          <w:color w:val="000000"/>
          <w:lang w:eastAsia="en-GB"/>
        </w:rPr>
      </w:pPr>
      <w:r w:rsidRPr="00E3325A">
        <w:rPr>
          <w:rFonts w:eastAsia="Calibri" w:cstheme="minorHAnsi"/>
          <w:color w:val="000000"/>
          <w:lang w:eastAsia="en-GB"/>
        </w:rPr>
        <w:t xml:space="preserve">Most of our </w:t>
      </w:r>
      <w:r>
        <w:rPr>
          <w:rFonts w:eastAsia="Calibri" w:cstheme="minorHAnsi"/>
          <w:color w:val="000000"/>
          <w:lang w:eastAsia="en-GB"/>
        </w:rPr>
        <w:t>pupils</w:t>
      </w:r>
      <w:r w:rsidRPr="00E3325A">
        <w:rPr>
          <w:rFonts w:eastAsia="Calibri" w:cstheme="minorHAnsi"/>
          <w:color w:val="000000"/>
          <w:lang w:eastAsia="en-GB"/>
        </w:rPr>
        <w:t xml:space="preserve"> follow a </w:t>
      </w:r>
      <w:r w:rsidR="004961F5">
        <w:rPr>
          <w:rFonts w:eastAsia="Calibri" w:cstheme="minorHAnsi"/>
          <w:color w:val="000000"/>
          <w:lang w:eastAsia="en-GB"/>
        </w:rPr>
        <w:t>broad and balanced</w:t>
      </w:r>
      <w:r w:rsidRPr="00E3325A">
        <w:rPr>
          <w:rFonts w:eastAsia="Calibri" w:cstheme="minorHAnsi"/>
          <w:color w:val="000000"/>
          <w:lang w:eastAsia="en-GB"/>
        </w:rPr>
        <w:t xml:space="preserve"> curriculum, however</w:t>
      </w:r>
      <w:r w:rsidR="004961F5">
        <w:rPr>
          <w:rFonts w:eastAsia="Calibri" w:cstheme="minorHAnsi"/>
          <w:color w:val="000000"/>
          <w:lang w:eastAsia="en-GB"/>
        </w:rPr>
        <w:t>,</w:t>
      </w:r>
      <w:r w:rsidRPr="00E3325A">
        <w:rPr>
          <w:rFonts w:eastAsia="Calibri" w:cstheme="minorHAnsi"/>
          <w:color w:val="000000"/>
          <w:lang w:eastAsia="en-GB"/>
        </w:rPr>
        <w:t xml:space="preserve"> a small number of </w:t>
      </w:r>
      <w:r w:rsidR="00AE7AC5">
        <w:rPr>
          <w:rFonts w:eastAsia="Calibri" w:cstheme="minorHAnsi"/>
          <w:color w:val="000000"/>
          <w:lang w:eastAsia="en-GB"/>
        </w:rPr>
        <w:t>pupil</w:t>
      </w:r>
      <w:r w:rsidRPr="00E3325A">
        <w:rPr>
          <w:rFonts w:eastAsia="Calibri" w:cstheme="minorHAnsi"/>
          <w:color w:val="000000"/>
          <w:lang w:eastAsia="en-GB"/>
        </w:rPr>
        <w:t xml:space="preserve">s have a more personalised </w:t>
      </w:r>
      <w:r>
        <w:rPr>
          <w:rFonts w:eastAsia="Calibri" w:cstheme="minorHAnsi"/>
          <w:color w:val="000000"/>
          <w:lang w:eastAsia="en-GB"/>
        </w:rPr>
        <w:t xml:space="preserve">approach to the </w:t>
      </w:r>
      <w:r w:rsidRPr="00E3325A">
        <w:rPr>
          <w:rFonts w:eastAsia="Calibri" w:cstheme="minorHAnsi"/>
          <w:color w:val="000000"/>
          <w:lang w:eastAsia="en-GB"/>
        </w:rPr>
        <w:t>curriculum to match their individual needs, interests and abilities</w:t>
      </w:r>
      <w:r>
        <w:rPr>
          <w:rFonts w:eastAsia="Calibri" w:cstheme="minorHAnsi"/>
          <w:color w:val="000000"/>
          <w:lang w:eastAsia="en-GB"/>
        </w:rPr>
        <w:t xml:space="preserve"> and allow them to make use of </w:t>
      </w:r>
      <w:r w:rsidR="00F10F55">
        <w:rPr>
          <w:rFonts w:eastAsia="Calibri" w:cstheme="minorHAnsi"/>
          <w:color w:val="000000"/>
          <w:lang w:eastAsia="en-GB"/>
        </w:rPr>
        <w:t>adaptations to support their access to an inclusive approach</w:t>
      </w:r>
      <w:r w:rsidRPr="00E3325A">
        <w:rPr>
          <w:rFonts w:eastAsia="Calibri" w:cstheme="minorHAnsi"/>
          <w:color w:val="000000"/>
          <w:lang w:eastAsia="en-GB"/>
        </w:rPr>
        <w:t>. This may include option choices, additional literacy or other intervention groups.</w:t>
      </w:r>
    </w:p>
    <w:p w14:paraId="2F87495B" w14:textId="77777777" w:rsidR="00C96BA3" w:rsidRDefault="00C96BA3" w:rsidP="00CA4E1C">
      <w:pPr>
        <w:spacing w:after="120" w:line="360" w:lineRule="auto"/>
        <w:ind w:right="297"/>
        <w:rPr>
          <w:rFonts w:eastAsia="Calibri" w:cstheme="minorHAnsi"/>
          <w:color w:val="000000"/>
          <w:lang w:eastAsia="en-GB"/>
        </w:rPr>
      </w:pPr>
    </w:p>
    <w:p w14:paraId="33156284" w14:textId="4C867A1B" w:rsidR="00F10F55" w:rsidRDefault="00F10F55" w:rsidP="003842BF">
      <w:pPr>
        <w:numPr>
          <w:ilvl w:val="0"/>
          <w:numId w:val="2"/>
        </w:numPr>
        <w:spacing w:after="161" w:line="360" w:lineRule="auto"/>
        <w:ind w:right="297"/>
        <w:contextualSpacing/>
        <w:rPr>
          <w:rFonts w:ascii="Calibri" w:eastAsia="Calibri" w:hAnsi="Calibri" w:cs="Calibri"/>
          <w:b/>
          <w:bCs/>
          <w:sz w:val="26"/>
          <w:szCs w:val="26"/>
          <w:lang w:eastAsia="en-GB"/>
        </w:rPr>
      </w:pPr>
      <w:r w:rsidRPr="005E4EC6">
        <w:rPr>
          <w:rFonts w:ascii="Calibri" w:eastAsia="Calibri" w:hAnsi="Calibri" w:cs="Calibri"/>
          <w:b/>
          <w:bCs/>
          <w:sz w:val="26"/>
          <w:szCs w:val="26"/>
          <w:lang w:eastAsia="en-GB"/>
        </w:rPr>
        <w:t xml:space="preserve">What expertise and training do staff complete to support </w:t>
      </w:r>
      <w:r w:rsidR="00AE7AC5">
        <w:rPr>
          <w:rFonts w:ascii="Calibri" w:eastAsia="Calibri" w:hAnsi="Calibri" w:cs="Calibri"/>
          <w:b/>
          <w:bCs/>
          <w:sz w:val="26"/>
          <w:szCs w:val="26"/>
          <w:lang w:eastAsia="en-GB"/>
        </w:rPr>
        <w:t>pupil</w:t>
      </w:r>
      <w:r w:rsidRPr="005E4EC6">
        <w:rPr>
          <w:rFonts w:ascii="Calibri" w:eastAsia="Calibri" w:hAnsi="Calibri" w:cs="Calibri"/>
          <w:b/>
          <w:bCs/>
          <w:sz w:val="26"/>
          <w:szCs w:val="26"/>
          <w:lang w:eastAsia="en-GB"/>
        </w:rPr>
        <w:t>s with SEND</w:t>
      </w:r>
      <w:r>
        <w:rPr>
          <w:rFonts w:ascii="Calibri" w:eastAsia="Calibri" w:hAnsi="Calibri" w:cs="Calibri"/>
          <w:b/>
          <w:bCs/>
          <w:sz w:val="26"/>
          <w:szCs w:val="26"/>
          <w:lang w:eastAsia="en-GB"/>
        </w:rPr>
        <w:t>?</w:t>
      </w:r>
    </w:p>
    <w:p w14:paraId="37011511" w14:textId="3F920657" w:rsidR="00F10F55" w:rsidRDefault="00F10F55" w:rsidP="003842BF">
      <w:pPr>
        <w:spacing w:after="161" w:line="360" w:lineRule="auto"/>
        <w:ind w:left="720" w:right="297"/>
        <w:contextualSpacing/>
        <w:rPr>
          <w:rFonts w:ascii="Calibri" w:eastAsia="Calibri" w:hAnsi="Calibri" w:cs="Calibri"/>
          <w:b/>
          <w:bCs/>
          <w:sz w:val="26"/>
          <w:szCs w:val="26"/>
          <w:lang w:eastAsia="en-GB"/>
        </w:rPr>
      </w:pPr>
    </w:p>
    <w:p w14:paraId="4AAC76AD" w14:textId="720B323A" w:rsidR="00F10F55" w:rsidRDefault="00F10F55" w:rsidP="003842BF">
      <w:pPr>
        <w:spacing w:after="120" w:line="360" w:lineRule="auto"/>
        <w:ind w:left="567" w:right="297" w:hanging="10"/>
        <w:rPr>
          <w:rFonts w:eastAsia="Calibri" w:cstheme="minorHAnsi"/>
          <w:color w:val="000000"/>
          <w:lang w:eastAsia="en-GB"/>
        </w:rPr>
      </w:pPr>
      <w:r w:rsidRPr="00F10F55">
        <w:rPr>
          <w:rFonts w:eastAsia="Calibri" w:cstheme="minorHAnsi"/>
          <w:color w:val="000000"/>
          <w:lang w:eastAsia="en-GB"/>
        </w:rPr>
        <w:t xml:space="preserve">Annual training covering various aspects of SEND is offered to all staff as part of the Trust and </w:t>
      </w:r>
      <w:r>
        <w:rPr>
          <w:rFonts w:eastAsia="Calibri" w:cstheme="minorHAnsi"/>
          <w:color w:val="000000"/>
          <w:lang w:eastAsia="en-GB"/>
        </w:rPr>
        <w:t>Academy’s</w:t>
      </w:r>
      <w:r w:rsidRPr="00F10F55">
        <w:rPr>
          <w:rFonts w:eastAsia="Calibri" w:cstheme="minorHAnsi"/>
          <w:color w:val="000000"/>
          <w:lang w:eastAsia="en-GB"/>
        </w:rPr>
        <w:t xml:space="preserve"> </w:t>
      </w:r>
      <w:r>
        <w:rPr>
          <w:rFonts w:eastAsia="Calibri" w:cstheme="minorHAnsi"/>
          <w:color w:val="000000"/>
          <w:lang w:eastAsia="en-GB"/>
        </w:rPr>
        <w:t>Continuous Professional Development (CPD)</w:t>
      </w:r>
      <w:r w:rsidRPr="00F10F55">
        <w:rPr>
          <w:rFonts w:eastAsia="Calibri" w:cstheme="minorHAnsi"/>
          <w:color w:val="000000"/>
          <w:lang w:eastAsia="en-GB"/>
        </w:rPr>
        <w:t xml:space="preserve"> programme. Staff have received and continue to receive training across all areas of need identified in the SEN Code of Practice.  </w:t>
      </w:r>
    </w:p>
    <w:p w14:paraId="38FF1085" w14:textId="66278D4A" w:rsidR="00F10F55" w:rsidRPr="006765AD" w:rsidRDefault="00F10F55" w:rsidP="003842BF">
      <w:pPr>
        <w:spacing w:after="120" w:line="360" w:lineRule="auto"/>
        <w:ind w:left="567" w:right="297" w:hanging="10"/>
        <w:rPr>
          <w:rFonts w:eastAsia="Calibri" w:cstheme="minorHAnsi"/>
          <w:color w:val="000000"/>
          <w:lang w:eastAsia="en-GB"/>
        </w:rPr>
      </w:pPr>
      <w:r>
        <w:rPr>
          <w:rFonts w:eastAsia="Calibri" w:cstheme="minorHAnsi"/>
          <w:color w:val="000000"/>
          <w:lang w:eastAsia="en-GB"/>
        </w:rPr>
        <w:t xml:space="preserve">The following members </w:t>
      </w:r>
      <w:r w:rsidRPr="006765AD">
        <w:rPr>
          <w:rFonts w:eastAsia="Calibri" w:cstheme="minorHAnsi"/>
          <w:color w:val="000000"/>
          <w:lang w:eastAsia="en-GB"/>
        </w:rPr>
        <w:t>of staff have completed</w:t>
      </w:r>
      <w:r w:rsidR="004961F5" w:rsidRPr="006765AD">
        <w:rPr>
          <w:rFonts w:eastAsia="Calibri" w:cstheme="minorHAnsi"/>
          <w:color w:val="000000"/>
          <w:lang w:eastAsia="en-GB"/>
        </w:rPr>
        <w:t>, or are working towards completing</w:t>
      </w:r>
      <w:r w:rsidRPr="006765AD">
        <w:rPr>
          <w:rFonts w:eastAsia="Calibri" w:cstheme="minorHAnsi"/>
          <w:color w:val="000000"/>
          <w:lang w:eastAsia="en-GB"/>
        </w:rPr>
        <w:t xml:space="preserve"> the National Award for Special Educational Needs Co-ordinator</w:t>
      </w:r>
      <w:r w:rsidR="008D5450">
        <w:rPr>
          <w:rFonts w:eastAsia="Calibri" w:cstheme="minorHAnsi"/>
          <w:color w:val="000000"/>
          <w:lang w:eastAsia="en-GB"/>
        </w:rPr>
        <w:t>:</w:t>
      </w:r>
    </w:p>
    <w:p w14:paraId="21C2D81E" w14:textId="651201FB" w:rsidR="006765AD" w:rsidRDefault="00E77791" w:rsidP="003842BF">
      <w:pPr>
        <w:pStyle w:val="ListParagraph"/>
        <w:numPr>
          <w:ilvl w:val="0"/>
          <w:numId w:val="17"/>
        </w:numPr>
        <w:spacing w:after="120" w:line="360" w:lineRule="auto"/>
        <w:ind w:right="297"/>
        <w:rPr>
          <w:rFonts w:eastAsia="Calibri" w:cstheme="minorHAnsi"/>
          <w:color w:val="000000"/>
          <w:lang w:eastAsia="en-GB"/>
        </w:rPr>
      </w:pPr>
      <w:r>
        <w:rPr>
          <w:rFonts w:eastAsia="Calibri" w:cstheme="minorHAnsi"/>
          <w:color w:val="000000"/>
          <w:lang w:eastAsia="en-GB"/>
        </w:rPr>
        <w:t xml:space="preserve">Emma </w:t>
      </w:r>
      <w:r w:rsidR="00DF30BE" w:rsidRPr="006765AD">
        <w:rPr>
          <w:rFonts w:eastAsia="Calibri" w:cstheme="minorHAnsi"/>
          <w:color w:val="000000"/>
          <w:lang w:eastAsia="en-GB"/>
        </w:rPr>
        <w:t xml:space="preserve">Gother </w:t>
      </w:r>
      <w:r w:rsidR="006765AD" w:rsidRPr="006765AD">
        <w:rPr>
          <w:rFonts w:eastAsia="Calibri" w:cstheme="minorHAnsi"/>
          <w:color w:val="000000"/>
          <w:lang w:eastAsia="en-GB"/>
        </w:rPr>
        <w:t>–</w:t>
      </w:r>
      <w:r w:rsidR="00DF30BE" w:rsidRPr="006765AD">
        <w:rPr>
          <w:rFonts w:eastAsia="Calibri" w:cstheme="minorHAnsi"/>
          <w:color w:val="000000"/>
          <w:lang w:eastAsia="en-GB"/>
        </w:rPr>
        <w:t xml:space="preserve"> </w:t>
      </w:r>
      <w:r w:rsidR="006765AD" w:rsidRPr="006765AD">
        <w:rPr>
          <w:rFonts w:eastAsia="Calibri" w:cstheme="minorHAnsi"/>
          <w:color w:val="000000"/>
          <w:lang w:eastAsia="en-GB"/>
        </w:rPr>
        <w:t>Senior Leader and SENDCo</w:t>
      </w:r>
    </w:p>
    <w:p w14:paraId="22E0C3FC" w14:textId="53EE2205" w:rsidR="00F10F55" w:rsidRDefault="00F10F55" w:rsidP="003842BF">
      <w:pPr>
        <w:spacing w:after="120" w:line="360" w:lineRule="auto"/>
        <w:ind w:left="567" w:right="297" w:hanging="10"/>
        <w:rPr>
          <w:rFonts w:eastAsia="Calibri" w:cstheme="minorHAnsi"/>
          <w:color w:val="000000"/>
          <w:lang w:eastAsia="en-GB"/>
        </w:rPr>
      </w:pPr>
      <w:r>
        <w:rPr>
          <w:rFonts w:eastAsia="Calibri" w:cstheme="minorHAnsi"/>
          <w:color w:val="000000"/>
          <w:lang w:eastAsia="en-GB"/>
        </w:rPr>
        <w:t xml:space="preserve">Additionally, the following members of staff have qualifications related to SEND: </w:t>
      </w:r>
    </w:p>
    <w:p w14:paraId="2E940BA2" w14:textId="01FD4145" w:rsidR="009F332E" w:rsidRDefault="009F332E" w:rsidP="003842BF">
      <w:pPr>
        <w:spacing w:after="120" w:line="360" w:lineRule="auto"/>
        <w:ind w:left="567" w:right="297" w:hanging="10"/>
        <w:rPr>
          <w:rFonts w:eastAsia="Calibri" w:cstheme="minorHAnsi"/>
          <w:color w:val="000000"/>
          <w:lang w:eastAsia="en-GB"/>
        </w:rPr>
      </w:pPr>
      <w:r w:rsidRPr="009F332E">
        <w:rPr>
          <w:rFonts w:eastAsia="Calibri" w:cstheme="minorHAnsi"/>
          <w:color w:val="000000"/>
          <w:lang w:eastAsia="en-GB"/>
        </w:rPr>
        <w:lastRenderedPageBreak/>
        <w:t>The following members of staff have completed</w:t>
      </w:r>
      <w:r w:rsidR="008D5450">
        <w:rPr>
          <w:rFonts w:eastAsia="Calibri" w:cstheme="minorHAnsi"/>
          <w:color w:val="000000"/>
          <w:lang w:eastAsia="en-GB"/>
        </w:rPr>
        <w:t xml:space="preserve"> assessor qualifications for access arrangements:</w:t>
      </w:r>
    </w:p>
    <w:p w14:paraId="00EF39EA" w14:textId="5E01CC8C" w:rsidR="006765AD" w:rsidRDefault="00E77791" w:rsidP="003842BF">
      <w:pPr>
        <w:pStyle w:val="ListParagraph"/>
        <w:numPr>
          <w:ilvl w:val="0"/>
          <w:numId w:val="18"/>
        </w:numPr>
        <w:spacing w:after="120" w:line="360" w:lineRule="auto"/>
        <w:ind w:right="297"/>
        <w:rPr>
          <w:rFonts w:eastAsia="Calibri" w:cstheme="minorHAnsi"/>
          <w:color w:val="000000"/>
          <w:lang w:eastAsia="en-GB"/>
        </w:rPr>
      </w:pPr>
      <w:r>
        <w:rPr>
          <w:rFonts w:eastAsia="Calibri" w:cstheme="minorHAnsi"/>
          <w:color w:val="000000"/>
          <w:lang w:eastAsia="en-GB"/>
        </w:rPr>
        <w:t xml:space="preserve">Emma </w:t>
      </w:r>
      <w:r w:rsidR="006765AD">
        <w:rPr>
          <w:rFonts w:eastAsia="Calibri" w:cstheme="minorHAnsi"/>
          <w:color w:val="000000"/>
          <w:lang w:eastAsia="en-GB"/>
        </w:rPr>
        <w:t>Gother</w:t>
      </w:r>
      <w:r w:rsidR="008D5450">
        <w:rPr>
          <w:rFonts w:eastAsia="Calibri" w:cstheme="minorHAnsi"/>
          <w:color w:val="000000"/>
          <w:lang w:eastAsia="en-GB"/>
        </w:rPr>
        <w:t xml:space="preserve"> – </w:t>
      </w:r>
      <w:r w:rsidR="000E4735">
        <w:rPr>
          <w:rFonts w:eastAsia="Calibri" w:cstheme="minorHAnsi"/>
          <w:color w:val="000000"/>
          <w:lang w:eastAsia="en-GB"/>
        </w:rPr>
        <w:t xml:space="preserve">Senior Leader and </w:t>
      </w:r>
      <w:r w:rsidR="008D5450">
        <w:rPr>
          <w:rFonts w:eastAsia="Calibri" w:cstheme="minorHAnsi"/>
          <w:color w:val="000000"/>
          <w:lang w:eastAsia="en-GB"/>
        </w:rPr>
        <w:t>SENDCo</w:t>
      </w:r>
    </w:p>
    <w:p w14:paraId="6D844FF1" w14:textId="01AF320F" w:rsidR="00F10F55" w:rsidRDefault="00E77791" w:rsidP="000E4735">
      <w:pPr>
        <w:pStyle w:val="ListParagraph"/>
        <w:numPr>
          <w:ilvl w:val="0"/>
          <w:numId w:val="18"/>
        </w:numPr>
        <w:spacing w:after="120" w:line="360" w:lineRule="auto"/>
        <w:ind w:right="297"/>
        <w:rPr>
          <w:rFonts w:eastAsia="Calibri" w:cstheme="minorHAnsi"/>
          <w:color w:val="000000"/>
          <w:lang w:eastAsia="en-GB"/>
        </w:rPr>
      </w:pPr>
      <w:r>
        <w:rPr>
          <w:rFonts w:eastAsia="Calibri" w:cstheme="minorHAnsi"/>
          <w:color w:val="000000"/>
          <w:lang w:eastAsia="en-GB"/>
        </w:rPr>
        <w:t>El</w:t>
      </w:r>
      <w:r w:rsidR="00E86282">
        <w:rPr>
          <w:rFonts w:eastAsia="Calibri" w:cstheme="minorHAnsi"/>
          <w:color w:val="000000"/>
          <w:lang w:eastAsia="en-GB"/>
        </w:rPr>
        <w:t xml:space="preserve">eanor Austin – </w:t>
      </w:r>
      <w:r w:rsidR="00D51DA0">
        <w:rPr>
          <w:rFonts w:eastAsia="Calibri" w:cstheme="minorHAnsi"/>
          <w:color w:val="000000"/>
          <w:lang w:eastAsia="en-GB"/>
        </w:rPr>
        <w:t>Deputy SENDCo</w:t>
      </w:r>
    </w:p>
    <w:p w14:paraId="65429261" w14:textId="77777777" w:rsidR="000E4735" w:rsidRPr="00C96BA3" w:rsidRDefault="000E4735" w:rsidP="00C96BA3">
      <w:pPr>
        <w:spacing w:after="120" w:line="360" w:lineRule="auto"/>
        <w:ind w:right="297"/>
        <w:rPr>
          <w:rFonts w:eastAsia="Calibri" w:cstheme="minorHAnsi"/>
          <w:color w:val="000000"/>
          <w:lang w:eastAsia="en-GB"/>
        </w:rPr>
      </w:pPr>
    </w:p>
    <w:p w14:paraId="06E77ED0" w14:textId="55B24FB1" w:rsidR="00F10F55" w:rsidRDefault="00F10F55" w:rsidP="003842BF">
      <w:pPr>
        <w:numPr>
          <w:ilvl w:val="0"/>
          <w:numId w:val="2"/>
        </w:numPr>
        <w:spacing w:after="161" w:line="360" w:lineRule="auto"/>
        <w:ind w:right="297"/>
        <w:contextualSpacing/>
        <w:rPr>
          <w:rFonts w:ascii="Calibri" w:eastAsia="Calibri" w:hAnsi="Calibri" w:cs="Calibri"/>
          <w:b/>
          <w:bCs/>
          <w:sz w:val="26"/>
          <w:szCs w:val="26"/>
          <w:lang w:eastAsia="en-GB"/>
        </w:rPr>
      </w:pPr>
      <w:r w:rsidRPr="005E4EC6">
        <w:rPr>
          <w:rFonts w:ascii="Calibri" w:eastAsia="Calibri" w:hAnsi="Calibri" w:cs="Calibri"/>
          <w:b/>
          <w:bCs/>
          <w:sz w:val="26"/>
          <w:szCs w:val="26"/>
          <w:lang w:eastAsia="en-GB"/>
        </w:rPr>
        <w:t xml:space="preserve">How do </w:t>
      </w:r>
      <w:r w:rsidR="00AE7AC5">
        <w:rPr>
          <w:rFonts w:ascii="Calibri" w:eastAsia="Calibri" w:hAnsi="Calibri" w:cs="Calibri"/>
          <w:b/>
          <w:bCs/>
          <w:sz w:val="26"/>
          <w:szCs w:val="26"/>
          <w:lang w:eastAsia="en-GB"/>
        </w:rPr>
        <w:t>pupil</w:t>
      </w:r>
      <w:r w:rsidRPr="005E4EC6">
        <w:rPr>
          <w:rFonts w:ascii="Calibri" w:eastAsia="Calibri" w:hAnsi="Calibri" w:cs="Calibri"/>
          <w:b/>
          <w:bCs/>
          <w:sz w:val="26"/>
          <w:szCs w:val="26"/>
          <w:lang w:eastAsia="en-GB"/>
        </w:rPr>
        <w:t>s with SEND engage in the activities available with those in the school who do not have SEND?</w:t>
      </w:r>
    </w:p>
    <w:p w14:paraId="47098BCA" w14:textId="544490CF" w:rsidR="00F10F55" w:rsidRDefault="00F10F55" w:rsidP="003842BF">
      <w:pPr>
        <w:spacing w:after="161" w:line="360" w:lineRule="auto"/>
        <w:ind w:left="720" w:right="297"/>
        <w:contextualSpacing/>
        <w:rPr>
          <w:rFonts w:ascii="Calibri" w:eastAsia="Calibri" w:hAnsi="Calibri" w:cs="Calibri"/>
          <w:b/>
          <w:bCs/>
          <w:sz w:val="26"/>
          <w:szCs w:val="26"/>
          <w:lang w:eastAsia="en-GB"/>
        </w:rPr>
      </w:pPr>
    </w:p>
    <w:p w14:paraId="5DC215BF" w14:textId="3F58E4A6" w:rsidR="00F10F55" w:rsidRDefault="00F10F55" w:rsidP="003842BF">
      <w:pPr>
        <w:spacing w:after="120" w:line="360" w:lineRule="auto"/>
        <w:ind w:left="567" w:right="297" w:hanging="10"/>
        <w:rPr>
          <w:rFonts w:eastAsia="Calibri" w:cstheme="minorHAnsi"/>
          <w:color w:val="000000"/>
          <w:lang w:eastAsia="en-GB"/>
        </w:rPr>
      </w:pPr>
      <w:r w:rsidRPr="00F10F55">
        <w:rPr>
          <w:rFonts w:eastAsia="Calibri" w:cstheme="minorHAnsi"/>
          <w:color w:val="000000"/>
          <w:lang w:eastAsia="en-GB"/>
        </w:rPr>
        <w:t xml:space="preserve">A large range of academic and hobby/interest clubs are available at </w:t>
      </w:r>
      <w:r w:rsidR="00932F13">
        <w:rPr>
          <w:rFonts w:eastAsia="Calibri" w:cstheme="minorHAnsi"/>
          <w:color w:val="000000"/>
          <w:lang w:eastAsia="en-GB"/>
        </w:rPr>
        <w:t xml:space="preserve">Abbeyfield School. </w:t>
      </w:r>
      <w:r w:rsidRPr="00F10F55">
        <w:rPr>
          <w:rFonts w:eastAsia="Calibri" w:cstheme="minorHAnsi"/>
          <w:color w:val="000000"/>
          <w:lang w:eastAsia="en-GB"/>
        </w:rPr>
        <w:t xml:space="preserve">These are open to all </w:t>
      </w:r>
      <w:r w:rsidR="00AE7AC5">
        <w:rPr>
          <w:rFonts w:eastAsia="Calibri" w:cstheme="minorHAnsi"/>
          <w:color w:val="000000"/>
          <w:lang w:eastAsia="en-GB"/>
        </w:rPr>
        <w:t>pupil</w:t>
      </w:r>
      <w:r w:rsidRPr="00F10F55">
        <w:rPr>
          <w:rFonts w:eastAsia="Calibri" w:cstheme="minorHAnsi"/>
          <w:color w:val="000000"/>
          <w:lang w:eastAsia="en-GB"/>
        </w:rPr>
        <w:t xml:space="preserve">s, including </w:t>
      </w:r>
      <w:r w:rsidR="00AE7AC5">
        <w:rPr>
          <w:rFonts w:eastAsia="Calibri" w:cstheme="minorHAnsi"/>
          <w:color w:val="000000"/>
          <w:lang w:eastAsia="en-GB"/>
        </w:rPr>
        <w:t>pupil</w:t>
      </w:r>
      <w:r w:rsidRPr="00F10F55">
        <w:rPr>
          <w:rFonts w:eastAsia="Calibri" w:cstheme="minorHAnsi"/>
          <w:color w:val="000000"/>
          <w:lang w:eastAsia="en-GB"/>
        </w:rPr>
        <w:t>s with SEND</w:t>
      </w:r>
      <w:r w:rsidRPr="00050D46">
        <w:rPr>
          <w:rFonts w:eastAsia="Calibri" w:cstheme="minorHAnsi"/>
          <w:color w:val="000000"/>
          <w:lang w:eastAsia="en-GB"/>
        </w:rPr>
        <w:t>; the timetable is available on the school’s website</w:t>
      </w:r>
      <w:r w:rsidR="00EA5CC9" w:rsidRPr="00050D46">
        <w:rPr>
          <w:rFonts w:eastAsia="Calibri" w:cstheme="minorHAnsi"/>
          <w:color w:val="000000"/>
          <w:lang w:eastAsia="en-GB"/>
        </w:rPr>
        <w:t>/ shared with parent carers</w:t>
      </w:r>
      <w:r w:rsidR="00166E01">
        <w:rPr>
          <w:rFonts w:eastAsia="Calibri" w:cstheme="minorHAnsi"/>
          <w:color w:val="000000"/>
          <w:lang w:eastAsia="en-GB"/>
        </w:rPr>
        <w:t xml:space="preserve"> (</w:t>
      </w:r>
      <w:hyperlink r:id="rId19" w:history="1">
        <w:r w:rsidR="00166E01" w:rsidRPr="00166E01">
          <w:rPr>
            <w:rStyle w:val="Hyperlink"/>
            <w:rFonts w:eastAsia="Calibri" w:cstheme="minorHAnsi"/>
            <w:lang w:eastAsia="en-GB"/>
          </w:rPr>
          <w:t>Clubs</w:t>
        </w:r>
      </w:hyperlink>
      <w:r w:rsidR="00166E01">
        <w:rPr>
          <w:rFonts w:eastAsia="Calibri" w:cstheme="minorHAnsi"/>
          <w:color w:val="000000"/>
          <w:lang w:eastAsia="en-GB"/>
        </w:rPr>
        <w:t>).</w:t>
      </w:r>
    </w:p>
    <w:p w14:paraId="10EC0105" w14:textId="28A2B097" w:rsidR="00CA4E1C" w:rsidRDefault="00F10F55" w:rsidP="000E4735">
      <w:pPr>
        <w:spacing w:after="120" w:line="360" w:lineRule="auto"/>
        <w:ind w:left="567" w:right="297" w:hanging="10"/>
        <w:rPr>
          <w:rFonts w:eastAsia="Calibri" w:cstheme="minorHAnsi"/>
          <w:color w:val="000000"/>
          <w:lang w:eastAsia="en-GB"/>
        </w:rPr>
      </w:pPr>
      <w:r w:rsidRPr="00F10F55">
        <w:rPr>
          <w:rFonts w:eastAsia="Calibri" w:cstheme="minorHAnsi"/>
          <w:color w:val="000000"/>
          <w:lang w:eastAsia="en-GB"/>
        </w:rPr>
        <w:t xml:space="preserve">Day and residential trips are open to all children and your child’s specific needs can be discussed if they wish to join such a trip. </w:t>
      </w:r>
    </w:p>
    <w:p w14:paraId="56D64120" w14:textId="77777777" w:rsidR="00C96BA3" w:rsidRDefault="00C96BA3" w:rsidP="000E4735">
      <w:pPr>
        <w:spacing w:after="120" w:line="360" w:lineRule="auto"/>
        <w:ind w:right="297"/>
        <w:rPr>
          <w:rFonts w:eastAsia="Calibri" w:cstheme="minorHAnsi"/>
          <w:color w:val="000000"/>
          <w:lang w:eastAsia="en-GB"/>
        </w:rPr>
      </w:pPr>
    </w:p>
    <w:p w14:paraId="258F0AFE" w14:textId="0B6AC8A4" w:rsidR="007D4AF4" w:rsidRDefault="007D4AF4" w:rsidP="003842BF">
      <w:pPr>
        <w:numPr>
          <w:ilvl w:val="0"/>
          <w:numId w:val="2"/>
        </w:numPr>
        <w:spacing w:after="161" w:line="360" w:lineRule="auto"/>
        <w:ind w:right="297"/>
        <w:contextualSpacing/>
        <w:rPr>
          <w:rFonts w:ascii="Calibri" w:eastAsia="Calibri" w:hAnsi="Calibri" w:cs="Calibri"/>
          <w:b/>
          <w:bCs/>
          <w:sz w:val="26"/>
          <w:szCs w:val="26"/>
          <w:lang w:eastAsia="en-GB"/>
        </w:rPr>
      </w:pPr>
      <w:r w:rsidRPr="007D4AF4">
        <w:rPr>
          <w:rFonts w:ascii="Calibri" w:eastAsia="Calibri" w:hAnsi="Calibri" w:cs="Calibri"/>
          <w:sz w:val="26"/>
          <w:szCs w:val="26"/>
          <w:lang w:eastAsia="en-GB"/>
        </w:rPr>
        <w:t xml:space="preserve"> </w:t>
      </w:r>
      <w:r w:rsidRPr="005E4EC6">
        <w:rPr>
          <w:rFonts w:ascii="Calibri" w:eastAsia="Calibri" w:hAnsi="Calibri" w:cs="Calibri"/>
          <w:b/>
          <w:bCs/>
          <w:sz w:val="26"/>
          <w:szCs w:val="26"/>
          <w:lang w:eastAsia="en-GB"/>
        </w:rPr>
        <w:t xml:space="preserve">What support is available for improving </w:t>
      </w:r>
      <w:r w:rsidR="00AE7AC5">
        <w:rPr>
          <w:rFonts w:ascii="Calibri" w:eastAsia="Calibri" w:hAnsi="Calibri" w:cs="Calibri"/>
          <w:b/>
          <w:bCs/>
          <w:sz w:val="26"/>
          <w:szCs w:val="26"/>
          <w:lang w:eastAsia="en-GB"/>
        </w:rPr>
        <w:t>pupil</w:t>
      </w:r>
      <w:r w:rsidRPr="005E4EC6">
        <w:rPr>
          <w:rFonts w:ascii="Calibri" w:eastAsia="Calibri" w:hAnsi="Calibri" w:cs="Calibri"/>
          <w:b/>
          <w:bCs/>
          <w:sz w:val="26"/>
          <w:szCs w:val="26"/>
          <w:lang w:eastAsia="en-GB"/>
        </w:rPr>
        <w:t xml:space="preserve">s’ social and emotional development? </w:t>
      </w:r>
    </w:p>
    <w:p w14:paraId="0DDF8665" w14:textId="53337C00" w:rsidR="007D4AF4" w:rsidRDefault="007D4AF4" w:rsidP="003842BF">
      <w:pPr>
        <w:spacing w:after="161" w:line="360" w:lineRule="auto"/>
        <w:ind w:left="720" w:right="297"/>
        <w:contextualSpacing/>
        <w:rPr>
          <w:rFonts w:ascii="Calibri" w:eastAsia="Calibri" w:hAnsi="Calibri" w:cs="Calibri"/>
          <w:b/>
          <w:bCs/>
          <w:sz w:val="26"/>
          <w:szCs w:val="26"/>
          <w:lang w:eastAsia="en-GB"/>
        </w:rPr>
      </w:pPr>
    </w:p>
    <w:p w14:paraId="56A63D48" w14:textId="41F4643F" w:rsidR="003A7CCC" w:rsidRDefault="007D4AF4" w:rsidP="003842BF">
      <w:pPr>
        <w:spacing w:after="120" w:line="360" w:lineRule="auto"/>
        <w:ind w:left="567" w:right="297" w:hanging="10"/>
        <w:rPr>
          <w:rFonts w:eastAsia="Calibri" w:cstheme="minorHAnsi"/>
          <w:color w:val="000000"/>
          <w:lang w:eastAsia="en-GB"/>
        </w:rPr>
      </w:pPr>
      <w:r w:rsidRPr="007D4AF4">
        <w:rPr>
          <w:rFonts w:eastAsia="Calibri" w:cstheme="minorHAnsi"/>
          <w:color w:val="000000"/>
          <w:lang w:eastAsia="en-GB"/>
        </w:rPr>
        <w:t xml:space="preserve">At </w:t>
      </w:r>
      <w:r w:rsidR="00932F13">
        <w:rPr>
          <w:rFonts w:eastAsia="Calibri" w:cstheme="minorHAnsi"/>
          <w:color w:val="000000"/>
          <w:lang w:eastAsia="en-GB"/>
        </w:rPr>
        <w:t xml:space="preserve">Abbeyfield School </w:t>
      </w:r>
      <w:r w:rsidRPr="007D4AF4">
        <w:rPr>
          <w:rFonts w:eastAsia="Calibri" w:cstheme="minorHAnsi"/>
          <w:color w:val="000000"/>
          <w:lang w:eastAsia="en-GB"/>
        </w:rPr>
        <w:t xml:space="preserve">we take our pastoral responsibilities seriously. We pride ourselves on providing a high level of </w:t>
      </w:r>
      <w:r>
        <w:rPr>
          <w:rFonts w:eastAsia="Calibri" w:cstheme="minorHAnsi"/>
          <w:color w:val="000000"/>
          <w:lang w:eastAsia="en-GB"/>
        </w:rPr>
        <w:t xml:space="preserve">pupil </w:t>
      </w:r>
      <w:r w:rsidRPr="007D4AF4">
        <w:rPr>
          <w:rFonts w:eastAsia="Calibri" w:cstheme="minorHAnsi"/>
          <w:color w:val="000000"/>
          <w:lang w:eastAsia="en-GB"/>
        </w:rPr>
        <w:t xml:space="preserve">support and guidance. </w:t>
      </w:r>
      <w:r w:rsidR="003A7CCC" w:rsidRPr="003A7CCC">
        <w:rPr>
          <w:rFonts w:eastAsia="Calibri" w:cstheme="minorHAnsi"/>
          <w:color w:val="000000"/>
          <w:lang w:eastAsia="en-GB"/>
        </w:rPr>
        <w:t>One way we support our pupils is by offering a comprehensive wellbeing programme, which includes access to specialist counsellors and close collaboration with the Mental Health Support Team (MHST). Staff work together to identify individual needs and determine the most appropriate support, ensuring a coordinated and responsive approach. This support may include one-to-one sessions, group interventions, or referrals to external services. Importantly, all support plans are regularly reviewed to monitor progress and adapt strategies as needed, ensuring that each pupil continues to receive the right level of care. Our aim is to create a safe, inclusive, and nurturing environment where every pupil feels valued, supported, and empowered to thrive.</w:t>
      </w:r>
    </w:p>
    <w:p w14:paraId="3A9E6EEA" w14:textId="77777777" w:rsidR="003A7CCC" w:rsidRDefault="003A7CCC" w:rsidP="003842BF">
      <w:pPr>
        <w:spacing w:after="120" w:line="360" w:lineRule="auto"/>
        <w:ind w:left="567" w:right="297" w:hanging="10"/>
        <w:rPr>
          <w:rFonts w:eastAsia="Calibri" w:cstheme="minorHAnsi"/>
          <w:color w:val="000000"/>
          <w:lang w:eastAsia="en-GB"/>
        </w:rPr>
      </w:pPr>
    </w:p>
    <w:p w14:paraId="60EBC54F" w14:textId="77777777" w:rsidR="008349E1" w:rsidRPr="007D4AF4" w:rsidRDefault="008349E1" w:rsidP="003842BF">
      <w:pPr>
        <w:spacing w:after="120" w:line="360" w:lineRule="auto"/>
        <w:ind w:left="567" w:right="297" w:hanging="10"/>
        <w:rPr>
          <w:rFonts w:eastAsia="Calibri" w:cstheme="minorHAnsi"/>
          <w:color w:val="000000"/>
          <w:lang w:eastAsia="en-GB"/>
        </w:rPr>
      </w:pPr>
    </w:p>
    <w:p w14:paraId="164C6204" w14:textId="635A0742" w:rsidR="00C10926" w:rsidRDefault="007D4AF4" w:rsidP="003842BF">
      <w:pPr>
        <w:spacing w:after="120" w:line="360" w:lineRule="auto"/>
        <w:ind w:left="567" w:right="297" w:hanging="10"/>
        <w:rPr>
          <w:rFonts w:eastAsia="Calibri" w:cstheme="minorHAnsi"/>
          <w:color w:val="000000"/>
          <w:lang w:eastAsia="en-GB"/>
        </w:rPr>
      </w:pPr>
      <w:r w:rsidRPr="007D4AF4">
        <w:rPr>
          <w:rFonts w:eastAsia="Calibri" w:cstheme="minorHAnsi"/>
          <w:color w:val="000000"/>
          <w:lang w:eastAsia="en-GB"/>
        </w:rPr>
        <w:lastRenderedPageBreak/>
        <w:t>There are additional members of staff who are able to provide pastoral support, these include:</w:t>
      </w:r>
      <w:r w:rsidR="00AF3571">
        <w:rPr>
          <w:rFonts w:eastAsia="Calibri" w:cstheme="minorHAnsi"/>
          <w:color w:val="000000"/>
          <w:lang w:eastAsia="en-GB"/>
        </w:rPr>
        <w:t xml:space="preserve"> Form Tutors, Assistant Heads of Year, </w:t>
      </w:r>
      <w:r w:rsidR="00FB3B65">
        <w:rPr>
          <w:rFonts w:eastAsia="Calibri" w:cstheme="minorHAnsi"/>
          <w:color w:val="000000"/>
          <w:lang w:eastAsia="en-GB"/>
        </w:rPr>
        <w:t>Heads of Year, School Counsellors, Teaching Assistants, Inclusion Assistants, Key Workers</w:t>
      </w:r>
      <w:r w:rsidR="008628B9">
        <w:rPr>
          <w:rFonts w:eastAsia="Calibri" w:cstheme="minorHAnsi"/>
          <w:color w:val="000000"/>
          <w:lang w:eastAsia="en-GB"/>
        </w:rPr>
        <w:t>, other Support Staff</w:t>
      </w:r>
      <w:r w:rsidR="00A950B5">
        <w:rPr>
          <w:rFonts w:eastAsia="Calibri" w:cstheme="minorHAnsi"/>
          <w:color w:val="000000"/>
          <w:lang w:eastAsia="en-GB"/>
        </w:rPr>
        <w:t xml:space="preserve"> and </w:t>
      </w:r>
      <w:r w:rsidR="00014B9D">
        <w:rPr>
          <w:rFonts w:eastAsia="Calibri" w:cstheme="minorHAnsi"/>
          <w:color w:val="000000"/>
          <w:lang w:eastAsia="en-GB"/>
        </w:rPr>
        <w:t>Therapy Dog (in-training)</w:t>
      </w:r>
      <w:r w:rsidR="00A950B5">
        <w:rPr>
          <w:rFonts w:eastAsia="Calibri" w:cstheme="minorHAnsi"/>
          <w:color w:val="000000"/>
          <w:lang w:eastAsia="en-GB"/>
        </w:rPr>
        <w:t>.</w:t>
      </w:r>
    </w:p>
    <w:p w14:paraId="3C4D963E" w14:textId="1EDB559C" w:rsidR="00EF5917" w:rsidRDefault="00C10926" w:rsidP="0071126B">
      <w:pPr>
        <w:spacing w:after="120" w:line="360" w:lineRule="auto"/>
        <w:ind w:left="567" w:right="297" w:hanging="10"/>
        <w:rPr>
          <w:rFonts w:eastAsia="Calibri" w:cstheme="minorHAnsi"/>
          <w:color w:val="000000"/>
          <w:lang w:eastAsia="en-GB"/>
        </w:rPr>
      </w:pPr>
      <w:r>
        <w:rPr>
          <w:rFonts w:eastAsia="Calibri" w:cstheme="minorHAnsi"/>
          <w:color w:val="000000"/>
          <w:lang w:eastAsia="en-GB"/>
        </w:rPr>
        <w:t xml:space="preserve">Creative Education Trust has entered into a partnership with Therapeutic Thinking Ltd to provide training, guidance and advice in regard to how to support increased awareness and self-regulation for pupils at </w:t>
      </w:r>
      <w:r w:rsidR="00932F13">
        <w:rPr>
          <w:rFonts w:eastAsia="Calibri" w:cstheme="minorHAnsi"/>
          <w:color w:val="000000"/>
          <w:lang w:eastAsia="en-GB"/>
        </w:rPr>
        <w:t xml:space="preserve">Abbeyfield School. </w:t>
      </w:r>
    </w:p>
    <w:p w14:paraId="67C2E5F4" w14:textId="77777777" w:rsidR="0071126B" w:rsidRDefault="0071126B" w:rsidP="0071126B">
      <w:pPr>
        <w:spacing w:after="120" w:line="360" w:lineRule="auto"/>
        <w:ind w:left="567" w:right="297" w:hanging="10"/>
        <w:rPr>
          <w:rFonts w:eastAsia="Calibri" w:cstheme="minorHAnsi"/>
          <w:color w:val="000000"/>
          <w:lang w:eastAsia="en-GB"/>
        </w:rPr>
      </w:pPr>
    </w:p>
    <w:p w14:paraId="773FA6A8" w14:textId="3E82B3EA" w:rsidR="00A309E4" w:rsidRPr="00A309E4" w:rsidRDefault="00A309E4" w:rsidP="003842BF">
      <w:pPr>
        <w:pStyle w:val="ListParagraph"/>
        <w:numPr>
          <w:ilvl w:val="0"/>
          <w:numId w:val="2"/>
        </w:numPr>
        <w:spacing w:after="161" w:line="360" w:lineRule="auto"/>
        <w:ind w:right="297"/>
        <w:rPr>
          <w:rFonts w:ascii="Calibri" w:eastAsia="Calibri" w:hAnsi="Calibri" w:cs="Calibri"/>
          <w:b/>
          <w:bCs/>
          <w:sz w:val="26"/>
          <w:szCs w:val="26"/>
          <w:lang w:eastAsia="en-GB"/>
        </w:rPr>
      </w:pPr>
      <w:r w:rsidRPr="00A309E4">
        <w:rPr>
          <w:rFonts w:ascii="Calibri" w:eastAsia="Calibri" w:hAnsi="Calibri" w:cs="Calibri"/>
          <w:b/>
          <w:bCs/>
          <w:sz w:val="26"/>
          <w:szCs w:val="26"/>
          <w:lang w:eastAsia="en-GB"/>
        </w:rPr>
        <w:t xml:space="preserve">Why is Attendance Important for pupils with SEND – </w:t>
      </w:r>
    </w:p>
    <w:p w14:paraId="5FE96487" w14:textId="13ACE473" w:rsidR="00A309E4" w:rsidRPr="000B5CD7" w:rsidRDefault="00A309E4" w:rsidP="003842BF">
      <w:pPr>
        <w:spacing w:after="161" w:line="360" w:lineRule="auto"/>
        <w:ind w:left="1418" w:right="297"/>
        <w:contextualSpacing/>
        <w:rPr>
          <w:rFonts w:ascii="Calibri" w:eastAsia="Calibri" w:hAnsi="Calibri" w:cs="Calibri"/>
          <w:b/>
          <w:bCs/>
          <w:sz w:val="26"/>
          <w:szCs w:val="26"/>
          <w:lang w:eastAsia="en-GB"/>
        </w:rPr>
      </w:pPr>
      <w:r>
        <w:rPr>
          <w:rFonts w:ascii="Calibri" w:eastAsia="Calibri" w:hAnsi="Calibri" w:cs="Calibri"/>
          <w:b/>
          <w:bCs/>
          <w:sz w:val="26"/>
          <w:szCs w:val="26"/>
          <w:lang w:eastAsia="en-GB"/>
        </w:rPr>
        <w:t>How leaders and staff support attendance in school.</w:t>
      </w:r>
    </w:p>
    <w:p w14:paraId="1FD057CA" w14:textId="2249E304" w:rsidR="00A309E4" w:rsidRDefault="00A309E4" w:rsidP="003842BF">
      <w:pPr>
        <w:spacing w:after="120" w:line="360" w:lineRule="auto"/>
        <w:ind w:right="297"/>
        <w:rPr>
          <w:rFonts w:eastAsia="Calibri" w:cstheme="minorHAnsi"/>
          <w:color w:val="000000"/>
          <w:lang w:eastAsia="en-GB"/>
        </w:rPr>
      </w:pPr>
    </w:p>
    <w:p w14:paraId="5B335829" w14:textId="185E8A3A" w:rsidR="00A309E4" w:rsidRDefault="00A309E4" w:rsidP="003842BF">
      <w:pPr>
        <w:spacing w:after="120" w:line="360" w:lineRule="auto"/>
        <w:ind w:left="426" w:right="297"/>
        <w:rPr>
          <w:rFonts w:eastAsia="Calibri" w:cstheme="minorHAnsi"/>
          <w:color w:val="000000"/>
          <w:lang w:eastAsia="en-GB"/>
        </w:rPr>
      </w:pPr>
      <w:r>
        <w:rPr>
          <w:rFonts w:eastAsia="Calibri" w:cstheme="minorHAnsi"/>
          <w:color w:val="000000"/>
          <w:lang w:eastAsia="en-GB"/>
        </w:rPr>
        <w:t xml:space="preserve">Attendance at </w:t>
      </w:r>
      <w:r w:rsidR="00932F13">
        <w:rPr>
          <w:rFonts w:eastAsia="Calibri" w:cstheme="minorHAnsi"/>
          <w:color w:val="000000"/>
          <w:lang w:eastAsia="en-GB"/>
        </w:rPr>
        <w:t xml:space="preserve">Abbeyfield School </w:t>
      </w:r>
      <w:r>
        <w:rPr>
          <w:rFonts w:eastAsia="Calibri" w:cstheme="minorHAnsi"/>
          <w:color w:val="000000"/>
          <w:lang w:eastAsia="en-GB"/>
        </w:rPr>
        <w:t xml:space="preserve">is a primary focus for all pupils and </w:t>
      </w:r>
      <w:r w:rsidR="00545AE3">
        <w:rPr>
          <w:rFonts w:eastAsia="Calibri" w:cstheme="minorHAnsi"/>
          <w:color w:val="000000"/>
          <w:lang w:eastAsia="en-GB"/>
        </w:rPr>
        <w:t>pupils but</w:t>
      </w:r>
      <w:r>
        <w:rPr>
          <w:rFonts w:eastAsia="Calibri" w:cstheme="minorHAnsi"/>
          <w:color w:val="000000"/>
          <w:lang w:eastAsia="en-GB"/>
        </w:rPr>
        <w:t xml:space="preserve"> is particularly important for pupils who have SEND. </w:t>
      </w:r>
    </w:p>
    <w:p w14:paraId="5E8F90F6" w14:textId="0736C85B" w:rsidR="00A309E4" w:rsidRDefault="00A309E4" w:rsidP="003842BF">
      <w:pPr>
        <w:spacing w:after="120" w:line="360" w:lineRule="auto"/>
        <w:ind w:left="426" w:right="297"/>
        <w:rPr>
          <w:rFonts w:eastAsia="Calibri" w:cstheme="minorHAnsi"/>
          <w:color w:val="000000"/>
          <w:lang w:eastAsia="en-GB"/>
        </w:rPr>
      </w:pPr>
      <w:r>
        <w:rPr>
          <w:rFonts w:eastAsia="Calibri" w:cstheme="minorHAnsi"/>
          <w:color w:val="000000"/>
          <w:lang w:eastAsia="en-GB"/>
        </w:rPr>
        <w:t>The impact of days lost for pupils with SEND can be greater than for pupil who do not have SEND.</w:t>
      </w:r>
      <w:r w:rsidR="00EF5917">
        <w:rPr>
          <w:rFonts w:eastAsia="Calibri" w:cstheme="minorHAnsi"/>
          <w:color w:val="000000"/>
          <w:lang w:eastAsia="en-GB"/>
        </w:rPr>
        <w:t xml:space="preserve"> We would like all our pupils to attend every day and achieve 100 % </w:t>
      </w:r>
      <w:r w:rsidR="00545AE3">
        <w:rPr>
          <w:rFonts w:eastAsia="Calibri" w:cstheme="minorHAnsi"/>
          <w:color w:val="000000"/>
          <w:lang w:eastAsia="en-GB"/>
        </w:rPr>
        <w:t>attendance but</w:t>
      </w:r>
      <w:r w:rsidR="00EF5917">
        <w:rPr>
          <w:rFonts w:eastAsia="Calibri" w:cstheme="minorHAnsi"/>
          <w:color w:val="000000"/>
          <w:lang w:eastAsia="en-GB"/>
        </w:rPr>
        <w:t xml:space="preserve"> appreciate that some pupils with SEND may find this challenging due to medical appointments for example. The table below outlines how the </w:t>
      </w:r>
      <w:r w:rsidR="0016008C">
        <w:rPr>
          <w:rFonts w:eastAsia="Calibri" w:cstheme="minorHAnsi"/>
          <w:color w:val="000000"/>
          <w:lang w:eastAsia="en-GB"/>
        </w:rPr>
        <w:t xml:space="preserve">percentage is impacted by the days missed at school. </w:t>
      </w:r>
      <w:r w:rsidR="00EF5917">
        <w:rPr>
          <w:rFonts w:eastAsia="Calibri" w:cstheme="minorHAnsi"/>
          <w:color w:val="000000"/>
          <w:lang w:eastAsia="en-GB"/>
        </w:rPr>
        <w:t xml:space="preserve"> </w:t>
      </w:r>
    </w:p>
    <w:p w14:paraId="50621EB1" w14:textId="6AC4C905" w:rsidR="003D7DCE" w:rsidRDefault="00EF5917" w:rsidP="00A309E4">
      <w:pPr>
        <w:spacing w:after="120" w:line="280" w:lineRule="exact"/>
        <w:ind w:left="426" w:right="297"/>
        <w:rPr>
          <w:rFonts w:eastAsia="Calibri" w:cstheme="minorHAnsi"/>
          <w:color w:val="000000"/>
          <w:lang w:eastAsia="en-GB"/>
        </w:rPr>
      </w:pPr>
      <w:r>
        <w:rPr>
          <w:noProof/>
        </w:rPr>
        <w:drawing>
          <wp:anchor distT="0" distB="0" distL="114300" distR="114300" simplePos="0" relativeHeight="251658240" behindDoc="0" locked="0" layoutInCell="1" allowOverlap="1" wp14:anchorId="433DED9B" wp14:editId="2A958744">
            <wp:simplePos x="0" y="0"/>
            <wp:positionH relativeFrom="column">
              <wp:posOffset>46990</wp:posOffset>
            </wp:positionH>
            <wp:positionV relativeFrom="paragraph">
              <wp:posOffset>314325</wp:posOffset>
            </wp:positionV>
            <wp:extent cx="5731510" cy="2391410"/>
            <wp:effectExtent l="0" t="0" r="2540" b="88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2391410"/>
                    </a:xfrm>
                    <a:prstGeom prst="rect">
                      <a:avLst/>
                    </a:prstGeom>
                  </pic:spPr>
                </pic:pic>
              </a:graphicData>
            </a:graphic>
          </wp:anchor>
        </w:drawing>
      </w:r>
    </w:p>
    <w:p w14:paraId="6680995C" w14:textId="0258FF77" w:rsidR="003D7DCE" w:rsidRDefault="003D7DCE" w:rsidP="00EF5917">
      <w:pPr>
        <w:spacing w:after="120" w:line="280" w:lineRule="exact"/>
        <w:ind w:right="297"/>
        <w:rPr>
          <w:rFonts w:eastAsia="Calibri" w:cstheme="minorHAnsi"/>
          <w:color w:val="000000"/>
          <w:lang w:eastAsia="en-GB"/>
        </w:rPr>
      </w:pPr>
    </w:p>
    <w:p w14:paraId="755A2DEC" w14:textId="1B9A1A3C" w:rsidR="00A309E4" w:rsidRDefault="00A309E4" w:rsidP="00A309E4">
      <w:pPr>
        <w:spacing w:after="120" w:line="280" w:lineRule="exact"/>
        <w:ind w:left="426" w:right="297"/>
        <w:rPr>
          <w:rFonts w:eastAsia="Calibri" w:cstheme="minorHAnsi"/>
          <w:color w:val="000000"/>
          <w:lang w:eastAsia="en-GB"/>
        </w:rPr>
      </w:pPr>
    </w:p>
    <w:p w14:paraId="74715D1A" w14:textId="31ED8AC0" w:rsidR="00A309E4" w:rsidRDefault="00A309E4" w:rsidP="003842BF">
      <w:pPr>
        <w:spacing w:after="120" w:line="360" w:lineRule="auto"/>
        <w:ind w:left="426" w:right="297"/>
        <w:rPr>
          <w:rFonts w:eastAsia="Calibri" w:cstheme="minorHAnsi"/>
          <w:color w:val="000000"/>
          <w:lang w:eastAsia="en-GB"/>
        </w:rPr>
      </w:pPr>
      <w:r>
        <w:rPr>
          <w:rFonts w:eastAsia="Calibri" w:cstheme="minorHAnsi"/>
          <w:color w:val="000000"/>
          <w:lang w:eastAsia="en-GB"/>
        </w:rPr>
        <w:lastRenderedPageBreak/>
        <w:t xml:space="preserve">At </w:t>
      </w:r>
      <w:r w:rsidR="0053737D">
        <w:rPr>
          <w:rFonts w:eastAsia="Calibri" w:cstheme="minorHAnsi"/>
          <w:color w:val="000000"/>
          <w:lang w:eastAsia="en-GB"/>
        </w:rPr>
        <w:t xml:space="preserve">Abbeyfield School </w:t>
      </w:r>
      <w:r>
        <w:rPr>
          <w:rFonts w:eastAsia="Calibri" w:cstheme="minorHAnsi"/>
          <w:color w:val="000000"/>
          <w:lang w:eastAsia="en-GB"/>
        </w:rPr>
        <w:t xml:space="preserve">we will contact parent carers informally if there are </w:t>
      </w:r>
      <w:r w:rsidR="0016008C">
        <w:rPr>
          <w:rFonts w:eastAsia="Calibri" w:cstheme="minorHAnsi"/>
          <w:color w:val="000000"/>
          <w:lang w:eastAsia="en-GB"/>
        </w:rPr>
        <w:t xml:space="preserve">growing </w:t>
      </w:r>
      <w:r>
        <w:rPr>
          <w:rFonts w:eastAsia="Calibri" w:cstheme="minorHAnsi"/>
          <w:color w:val="000000"/>
          <w:lang w:eastAsia="en-GB"/>
        </w:rPr>
        <w:t>concerns in relation to attendance. This may take the form</w:t>
      </w:r>
      <w:r w:rsidR="0016008C">
        <w:rPr>
          <w:rFonts w:eastAsia="Calibri" w:cstheme="minorHAnsi"/>
          <w:color w:val="000000"/>
          <w:lang w:eastAsia="en-GB"/>
        </w:rPr>
        <w:t xml:space="preserve"> </w:t>
      </w:r>
      <w:r>
        <w:rPr>
          <w:rFonts w:eastAsia="Calibri" w:cstheme="minorHAnsi"/>
          <w:color w:val="000000"/>
          <w:lang w:eastAsia="en-GB"/>
        </w:rPr>
        <w:t xml:space="preserve">of a phone call or email or another agreed form of communication. This reach out to parent carers is intended to help create a supportive approach to enable attendance to be as close to 100% as possible, but particularly to stay above the </w:t>
      </w:r>
      <w:r w:rsidR="0016008C">
        <w:rPr>
          <w:rFonts w:eastAsia="Calibri" w:cstheme="minorHAnsi"/>
          <w:color w:val="000000"/>
          <w:lang w:eastAsia="en-GB"/>
        </w:rPr>
        <w:t>target</w:t>
      </w:r>
      <w:r>
        <w:rPr>
          <w:rFonts w:eastAsia="Calibri" w:cstheme="minorHAnsi"/>
          <w:color w:val="000000"/>
          <w:lang w:eastAsia="en-GB"/>
        </w:rPr>
        <w:t xml:space="preserve"> rate of</w:t>
      </w:r>
      <w:r w:rsidR="0016008C">
        <w:rPr>
          <w:rFonts w:eastAsia="Calibri" w:cstheme="minorHAnsi"/>
          <w:color w:val="000000"/>
          <w:lang w:eastAsia="en-GB"/>
        </w:rPr>
        <w:t xml:space="preserve"> </w:t>
      </w:r>
      <w:r w:rsidR="0016008C" w:rsidRPr="0016008C">
        <w:rPr>
          <w:rFonts w:eastAsia="Calibri" w:cstheme="minorHAnsi"/>
          <w:b/>
          <w:bCs/>
          <w:color w:val="000000"/>
          <w:lang w:eastAsia="en-GB"/>
        </w:rPr>
        <w:t>9</w:t>
      </w:r>
      <w:r w:rsidR="0016008C">
        <w:rPr>
          <w:rFonts w:eastAsia="Calibri" w:cstheme="minorHAnsi"/>
          <w:b/>
          <w:bCs/>
          <w:color w:val="000000"/>
          <w:lang w:eastAsia="en-GB"/>
        </w:rPr>
        <w:t>5</w:t>
      </w:r>
      <w:r w:rsidR="0016008C" w:rsidRPr="0016008C">
        <w:rPr>
          <w:rFonts w:eastAsia="Calibri" w:cstheme="minorHAnsi"/>
          <w:b/>
          <w:bCs/>
          <w:color w:val="000000"/>
          <w:lang w:eastAsia="en-GB"/>
        </w:rPr>
        <w:t>%</w:t>
      </w:r>
      <w:r w:rsidR="0016008C">
        <w:rPr>
          <w:rFonts w:eastAsia="Calibri" w:cstheme="minorHAnsi"/>
          <w:color w:val="000000"/>
          <w:lang w:eastAsia="en-GB"/>
        </w:rPr>
        <w:t xml:space="preserve"> which means less than </w:t>
      </w:r>
      <w:r w:rsidR="0016008C" w:rsidRPr="0016008C">
        <w:rPr>
          <w:rFonts w:eastAsia="Calibri" w:cstheme="minorHAnsi"/>
          <w:b/>
          <w:bCs/>
          <w:color w:val="000000"/>
          <w:lang w:eastAsia="en-GB"/>
        </w:rPr>
        <w:t>1</w:t>
      </w:r>
      <w:r w:rsidR="0016008C">
        <w:rPr>
          <w:rFonts w:eastAsia="Calibri" w:cstheme="minorHAnsi"/>
          <w:b/>
          <w:bCs/>
          <w:color w:val="000000"/>
          <w:lang w:eastAsia="en-GB"/>
        </w:rPr>
        <w:t>0</w:t>
      </w:r>
      <w:r w:rsidR="0016008C" w:rsidRPr="0016008C">
        <w:rPr>
          <w:rFonts w:eastAsia="Calibri" w:cstheme="minorHAnsi"/>
          <w:b/>
          <w:bCs/>
          <w:color w:val="000000"/>
          <w:lang w:eastAsia="en-GB"/>
        </w:rPr>
        <w:t xml:space="preserve"> days</w:t>
      </w:r>
      <w:r w:rsidR="0016008C">
        <w:rPr>
          <w:rFonts w:eastAsia="Calibri" w:cstheme="minorHAnsi"/>
          <w:color w:val="000000"/>
          <w:lang w:eastAsia="en-GB"/>
        </w:rPr>
        <w:t xml:space="preserve"> off school per year.</w:t>
      </w:r>
    </w:p>
    <w:p w14:paraId="662E0C00" w14:textId="4BE2E9D0" w:rsidR="003D7DCE" w:rsidRDefault="0016008C" w:rsidP="003842BF">
      <w:pPr>
        <w:spacing w:after="120" w:line="360" w:lineRule="auto"/>
        <w:ind w:left="426" w:right="297"/>
        <w:rPr>
          <w:rFonts w:eastAsia="Calibri" w:cstheme="minorHAnsi"/>
          <w:color w:val="000000"/>
          <w:lang w:eastAsia="en-GB"/>
        </w:rPr>
      </w:pPr>
      <w:r>
        <w:rPr>
          <w:rFonts w:eastAsia="Calibri" w:cstheme="minorHAnsi"/>
          <w:color w:val="000000"/>
          <w:lang w:eastAsia="en-GB"/>
        </w:rPr>
        <w:t xml:space="preserve">If attendance for any pupil with </w:t>
      </w:r>
      <w:r w:rsidRPr="0076438B">
        <w:rPr>
          <w:rFonts w:eastAsia="Calibri" w:cstheme="minorHAnsi"/>
          <w:color w:val="000000"/>
          <w:lang w:eastAsia="en-GB"/>
        </w:rPr>
        <w:t>SEND falls below 95%,</w:t>
      </w:r>
      <w:r>
        <w:rPr>
          <w:rFonts w:eastAsia="Calibri" w:cstheme="minorHAnsi"/>
          <w:color w:val="000000"/>
          <w:lang w:eastAsia="en-GB"/>
        </w:rPr>
        <w:t xml:space="preserve"> </w:t>
      </w:r>
      <w:r w:rsidR="00A309E4">
        <w:rPr>
          <w:rFonts w:eastAsia="Calibri" w:cstheme="minorHAnsi"/>
          <w:color w:val="000000"/>
          <w:lang w:eastAsia="en-GB"/>
        </w:rPr>
        <w:t xml:space="preserve">The SENDCo will work in partnership with attendance leads at the </w:t>
      </w:r>
      <w:r w:rsidR="00A309E4" w:rsidRPr="0053737D">
        <w:rPr>
          <w:rFonts w:eastAsia="Calibri" w:cstheme="minorHAnsi"/>
          <w:color w:val="000000"/>
          <w:lang w:eastAsia="en-GB"/>
        </w:rPr>
        <w:t>school</w:t>
      </w:r>
      <w:r w:rsidR="0053737D" w:rsidRPr="0053737D">
        <w:rPr>
          <w:rFonts w:eastAsia="Calibri" w:cstheme="minorHAnsi"/>
          <w:color w:val="000000"/>
          <w:lang w:eastAsia="en-GB"/>
        </w:rPr>
        <w:t xml:space="preserve"> </w:t>
      </w:r>
      <w:r w:rsidR="003D7DCE" w:rsidRPr="0053737D">
        <w:rPr>
          <w:rFonts w:eastAsia="Calibri" w:cstheme="minorHAnsi"/>
          <w:color w:val="000000"/>
          <w:lang w:eastAsia="en-GB"/>
        </w:rPr>
        <w:t xml:space="preserve">and if needed wider multi agency support, </w:t>
      </w:r>
      <w:r w:rsidR="00545AE3" w:rsidRPr="0053737D">
        <w:rPr>
          <w:rFonts w:eastAsia="Calibri" w:cstheme="minorHAnsi"/>
          <w:color w:val="000000"/>
          <w:lang w:eastAsia="en-GB"/>
        </w:rPr>
        <w:t>e.g.</w:t>
      </w:r>
      <w:r w:rsidR="003D7DCE" w:rsidRPr="0053737D">
        <w:rPr>
          <w:rFonts w:eastAsia="Calibri" w:cstheme="minorHAnsi"/>
          <w:color w:val="000000"/>
          <w:lang w:eastAsia="en-GB"/>
        </w:rPr>
        <w:t xml:space="preserve"> educational psychology or medical professional</w:t>
      </w:r>
      <w:r w:rsidR="003D7DCE">
        <w:rPr>
          <w:rFonts w:eastAsia="Calibri" w:cstheme="minorHAnsi"/>
          <w:color w:val="000000"/>
          <w:lang w:eastAsia="en-GB"/>
        </w:rPr>
        <w:t xml:space="preserve"> services and this approach may support attendance with an agreed plan, which parent carers will be invited to co-produce with the </w:t>
      </w:r>
      <w:r w:rsidR="003D7DCE" w:rsidRPr="0053737D">
        <w:rPr>
          <w:rFonts w:eastAsia="Calibri" w:cstheme="minorHAnsi"/>
          <w:color w:val="000000"/>
          <w:lang w:eastAsia="en-GB"/>
        </w:rPr>
        <w:t>school.</w:t>
      </w:r>
      <w:r w:rsidR="003D7DCE">
        <w:rPr>
          <w:rFonts w:eastAsia="Calibri" w:cstheme="minorHAnsi"/>
          <w:color w:val="000000"/>
          <w:lang w:eastAsia="en-GB"/>
        </w:rPr>
        <w:t xml:space="preserve"> These plans will record all the individual and unique context and challenges that our pupils with SEND have to navigate such as medical appointments and issues relating to mental health and other identified needs. </w:t>
      </w:r>
    </w:p>
    <w:p w14:paraId="6D260F30" w14:textId="77777777" w:rsidR="00C96BA3" w:rsidRDefault="00C96BA3" w:rsidP="003842BF">
      <w:pPr>
        <w:spacing w:after="161" w:line="360" w:lineRule="auto"/>
        <w:ind w:right="297"/>
        <w:contextualSpacing/>
        <w:rPr>
          <w:rFonts w:ascii="Calibri" w:eastAsia="Calibri" w:hAnsi="Calibri" w:cs="Calibri"/>
          <w:b/>
          <w:bCs/>
          <w:sz w:val="26"/>
          <w:szCs w:val="26"/>
          <w:lang w:eastAsia="en-GB"/>
        </w:rPr>
      </w:pPr>
    </w:p>
    <w:p w14:paraId="4F8F10E6" w14:textId="76CF0E86" w:rsidR="00C10926" w:rsidRDefault="00A309E4" w:rsidP="003842BF">
      <w:pPr>
        <w:spacing w:after="161" w:line="360" w:lineRule="auto"/>
        <w:ind w:left="360" w:right="297"/>
        <w:contextualSpacing/>
        <w:rPr>
          <w:rFonts w:ascii="Calibri" w:eastAsia="Calibri" w:hAnsi="Calibri" w:cs="Calibri"/>
          <w:b/>
          <w:bCs/>
          <w:sz w:val="26"/>
          <w:szCs w:val="26"/>
          <w:lang w:eastAsia="en-GB"/>
        </w:rPr>
      </w:pPr>
      <w:r>
        <w:rPr>
          <w:rFonts w:ascii="Calibri" w:eastAsia="Calibri" w:hAnsi="Calibri" w:cs="Calibri"/>
          <w:b/>
          <w:bCs/>
          <w:sz w:val="26"/>
          <w:szCs w:val="26"/>
          <w:lang w:eastAsia="en-GB"/>
        </w:rPr>
        <w:t>19.</w:t>
      </w:r>
      <w:r w:rsidR="00C10926" w:rsidRPr="00C10926">
        <w:rPr>
          <w:rFonts w:ascii="Calibri" w:eastAsia="Calibri" w:hAnsi="Calibri" w:cs="Calibri"/>
          <w:b/>
          <w:bCs/>
          <w:sz w:val="26"/>
          <w:szCs w:val="26"/>
          <w:lang w:eastAsia="en-GB"/>
        </w:rPr>
        <w:t xml:space="preserve">What are the arrangements for handling complaints from parents/carers of </w:t>
      </w:r>
      <w:r w:rsidR="00AE7AC5">
        <w:rPr>
          <w:rFonts w:ascii="Calibri" w:eastAsia="Calibri" w:hAnsi="Calibri" w:cs="Calibri"/>
          <w:b/>
          <w:bCs/>
          <w:sz w:val="26"/>
          <w:szCs w:val="26"/>
          <w:lang w:eastAsia="en-GB"/>
        </w:rPr>
        <w:t>pupil</w:t>
      </w:r>
      <w:r w:rsidR="00C10926" w:rsidRPr="00C10926">
        <w:rPr>
          <w:rFonts w:ascii="Calibri" w:eastAsia="Calibri" w:hAnsi="Calibri" w:cs="Calibri"/>
          <w:b/>
          <w:bCs/>
          <w:sz w:val="26"/>
          <w:szCs w:val="26"/>
          <w:lang w:eastAsia="en-GB"/>
        </w:rPr>
        <w:t xml:space="preserve">s with SEND about the provision made at the </w:t>
      </w:r>
      <w:r w:rsidR="00545AE3" w:rsidRPr="00C10926">
        <w:rPr>
          <w:rFonts w:ascii="Calibri" w:eastAsia="Calibri" w:hAnsi="Calibri" w:cs="Calibri"/>
          <w:b/>
          <w:bCs/>
          <w:sz w:val="26"/>
          <w:szCs w:val="26"/>
          <w:lang w:eastAsia="en-GB"/>
        </w:rPr>
        <w:t>school?</w:t>
      </w:r>
    </w:p>
    <w:p w14:paraId="074AD34F" w14:textId="5C9921D0" w:rsidR="00C10926" w:rsidRDefault="00C10926" w:rsidP="003842BF">
      <w:pPr>
        <w:spacing w:after="161" w:line="360" w:lineRule="auto"/>
        <w:ind w:left="720" w:right="297"/>
        <w:contextualSpacing/>
        <w:rPr>
          <w:rFonts w:ascii="Calibri" w:eastAsia="Calibri" w:hAnsi="Calibri" w:cs="Calibri"/>
          <w:b/>
          <w:bCs/>
          <w:sz w:val="26"/>
          <w:szCs w:val="26"/>
          <w:lang w:eastAsia="en-GB"/>
        </w:rPr>
      </w:pPr>
    </w:p>
    <w:p w14:paraId="350F89EA" w14:textId="5073F537" w:rsidR="00C10926" w:rsidRPr="00C10926" w:rsidRDefault="00C10926" w:rsidP="003842BF">
      <w:pPr>
        <w:spacing w:after="120" w:line="360" w:lineRule="auto"/>
        <w:ind w:left="567" w:right="297" w:hanging="10"/>
        <w:rPr>
          <w:rFonts w:eastAsia="Calibri" w:cstheme="minorHAnsi"/>
          <w:color w:val="000000"/>
          <w:sz w:val="14"/>
          <w:szCs w:val="14"/>
          <w:lang w:eastAsia="en-GB"/>
        </w:rPr>
      </w:pPr>
      <w:r w:rsidRPr="00C10926">
        <w:rPr>
          <w:rFonts w:eastAsia="Calibri" w:cstheme="minorHAnsi"/>
          <w:color w:val="000000"/>
          <w:lang w:eastAsia="en-GB"/>
        </w:rPr>
        <w:t>We hope that by maintaining a regular dialogue between paren</w:t>
      </w:r>
      <w:r>
        <w:rPr>
          <w:rFonts w:eastAsia="Calibri" w:cstheme="minorHAnsi"/>
          <w:color w:val="000000"/>
          <w:lang w:eastAsia="en-GB"/>
        </w:rPr>
        <w:t xml:space="preserve">t </w:t>
      </w:r>
      <w:r w:rsidRPr="00C10926">
        <w:rPr>
          <w:rFonts w:eastAsia="Calibri" w:cstheme="minorHAnsi"/>
          <w:color w:val="000000"/>
          <w:lang w:eastAsia="en-GB"/>
        </w:rPr>
        <w:t xml:space="preserve">carers and school </w:t>
      </w:r>
      <w:r w:rsidR="00DD06EF">
        <w:rPr>
          <w:rFonts w:eastAsia="Calibri" w:cstheme="minorHAnsi"/>
          <w:color w:val="000000"/>
          <w:lang w:eastAsia="en-GB"/>
        </w:rPr>
        <w:t xml:space="preserve">the need to raise a complaint will be minimised. </w:t>
      </w:r>
      <w:r w:rsidRPr="00C10926">
        <w:rPr>
          <w:rFonts w:eastAsia="Calibri" w:cstheme="minorHAnsi"/>
          <w:color w:val="000000"/>
          <w:lang w:eastAsia="en-GB"/>
        </w:rPr>
        <w:t>However, if you do</w:t>
      </w:r>
      <w:r w:rsidR="00DD06EF">
        <w:rPr>
          <w:rFonts w:eastAsia="Calibri" w:cstheme="minorHAnsi"/>
          <w:color w:val="000000"/>
          <w:lang w:eastAsia="en-GB"/>
        </w:rPr>
        <w:t xml:space="preserve"> need to raise a complaint about any issue relating to SEND</w:t>
      </w:r>
      <w:r w:rsidRPr="00C10926">
        <w:rPr>
          <w:rFonts w:eastAsia="Calibri" w:cstheme="minorHAnsi"/>
          <w:color w:val="000000"/>
          <w:lang w:eastAsia="en-GB"/>
        </w:rPr>
        <w:t xml:space="preserve">, the process is outlined below:   </w:t>
      </w:r>
    </w:p>
    <w:p w14:paraId="302A96E6" w14:textId="1471A20D" w:rsidR="00C10926" w:rsidRPr="00906A29" w:rsidRDefault="00C10926" w:rsidP="00906A29">
      <w:pPr>
        <w:numPr>
          <w:ilvl w:val="1"/>
          <w:numId w:val="3"/>
        </w:numPr>
        <w:spacing w:after="120" w:line="360" w:lineRule="auto"/>
        <w:ind w:left="993" w:right="297" w:hanging="426"/>
        <w:contextualSpacing/>
        <w:rPr>
          <w:rFonts w:eastAsia="Calibri" w:cstheme="minorHAnsi"/>
          <w:color w:val="000000"/>
          <w:lang w:eastAsia="en-GB"/>
        </w:rPr>
      </w:pPr>
      <w:r w:rsidRPr="00C10926">
        <w:rPr>
          <w:rFonts w:eastAsia="Calibri" w:cstheme="minorHAnsi"/>
          <w:color w:val="000000"/>
          <w:lang w:eastAsia="en-GB"/>
        </w:rPr>
        <w:t xml:space="preserve">Contact the SENDCo </w:t>
      </w:r>
      <w:r w:rsidR="00EA5CC9">
        <w:rPr>
          <w:rFonts w:eastAsia="Calibri" w:cstheme="minorHAnsi"/>
          <w:color w:val="000000"/>
          <w:lang w:eastAsia="en-GB"/>
        </w:rPr>
        <w:t xml:space="preserve">(unless the complaint is directly regarding the SENDCo, then contact the </w:t>
      </w:r>
      <w:r w:rsidR="00575C9C">
        <w:rPr>
          <w:rFonts w:eastAsia="Calibri" w:cstheme="minorHAnsi"/>
          <w:color w:val="000000"/>
          <w:lang w:eastAsia="en-GB"/>
        </w:rPr>
        <w:t>P</w:t>
      </w:r>
      <w:r w:rsidR="00EA5CC9" w:rsidRPr="00724EE0">
        <w:rPr>
          <w:rFonts w:eastAsia="Calibri" w:cstheme="minorHAnsi"/>
          <w:color w:val="000000"/>
          <w:lang w:eastAsia="en-GB"/>
        </w:rPr>
        <w:t>rincipal</w:t>
      </w:r>
      <w:r w:rsidR="00EA5CC9">
        <w:rPr>
          <w:rFonts w:eastAsia="Calibri" w:cstheme="minorHAnsi"/>
          <w:color w:val="000000"/>
          <w:lang w:eastAsia="en-GB"/>
        </w:rPr>
        <w:t xml:space="preserve"> or refer to the academy complaint policy)</w:t>
      </w:r>
      <w:r w:rsidR="00906A29">
        <w:rPr>
          <w:rFonts w:eastAsia="Calibri" w:cstheme="minorHAnsi"/>
          <w:color w:val="000000"/>
          <w:lang w:eastAsia="en-GB"/>
        </w:rPr>
        <w:t xml:space="preserve"> </w:t>
      </w:r>
      <w:r w:rsidR="007D104E" w:rsidRPr="00CA4AC8">
        <w:rPr>
          <w:rFonts w:eastAsia="Calibri" w:cstheme="minorHAnsi"/>
          <w:color w:val="000000"/>
          <w:lang w:eastAsia="en-GB"/>
        </w:rPr>
        <w:t>Emma Gother</w:t>
      </w:r>
      <w:r w:rsidR="00CA4AC8">
        <w:rPr>
          <w:rFonts w:eastAsia="Calibri" w:cstheme="minorHAnsi"/>
          <w:color w:val="000000"/>
          <w:lang w:eastAsia="en-GB"/>
        </w:rPr>
        <w:t xml:space="preserve">, </w:t>
      </w:r>
      <w:r w:rsidR="006F1882" w:rsidRPr="00CA4AC8">
        <w:rPr>
          <w:rFonts w:eastAsia="Calibri" w:cstheme="minorHAnsi"/>
          <w:color w:val="000000"/>
          <w:lang w:eastAsia="en-GB"/>
        </w:rPr>
        <w:t>SENDCo</w:t>
      </w:r>
      <w:r w:rsidR="00CA4AC8">
        <w:rPr>
          <w:rFonts w:eastAsia="Calibri" w:cstheme="minorHAnsi"/>
          <w:color w:val="000000"/>
          <w:lang w:eastAsia="en-GB"/>
        </w:rPr>
        <w:t xml:space="preserve"> and </w:t>
      </w:r>
      <w:r w:rsidR="008A09AD">
        <w:rPr>
          <w:rFonts w:eastAsia="Calibri" w:cstheme="minorHAnsi"/>
          <w:color w:val="000000"/>
          <w:lang w:eastAsia="en-GB"/>
        </w:rPr>
        <w:t xml:space="preserve">she can be contacted at </w:t>
      </w:r>
      <w:hyperlink r:id="rId21" w:history="1">
        <w:r w:rsidR="00906A29" w:rsidRPr="006D27CD">
          <w:rPr>
            <w:rStyle w:val="Hyperlink"/>
            <w:rFonts w:eastAsia="Calibri" w:cstheme="minorHAnsi"/>
            <w:lang w:eastAsia="en-GB"/>
          </w:rPr>
          <w:t>ABS-SENDCO@abbeyfieldschool.org.uk</w:t>
        </w:r>
      </w:hyperlink>
      <w:r w:rsidR="00C21A4E" w:rsidRPr="00906A29">
        <w:rPr>
          <w:rFonts w:eastAsia="Calibri" w:cstheme="minorHAnsi"/>
          <w:color w:val="000000"/>
          <w:lang w:eastAsia="en-GB"/>
        </w:rPr>
        <w:t xml:space="preserve">. </w:t>
      </w:r>
      <w:r w:rsidR="00DD06EF" w:rsidRPr="00906A29">
        <w:rPr>
          <w:rFonts w:eastAsia="Calibri" w:cstheme="minorHAnsi"/>
          <w:color w:val="000000"/>
          <w:lang w:eastAsia="en-GB"/>
        </w:rPr>
        <w:t>The opportunity to initially attend a</w:t>
      </w:r>
      <w:r w:rsidRPr="00906A29">
        <w:rPr>
          <w:rFonts w:eastAsia="Calibri" w:cstheme="minorHAnsi"/>
          <w:color w:val="000000"/>
          <w:lang w:eastAsia="en-GB"/>
        </w:rPr>
        <w:t xml:space="preserve"> meeting will be </w:t>
      </w:r>
      <w:r w:rsidR="00DD06EF" w:rsidRPr="00906A29">
        <w:rPr>
          <w:rFonts w:eastAsia="Calibri" w:cstheme="minorHAnsi"/>
          <w:color w:val="000000"/>
          <w:lang w:eastAsia="en-GB"/>
        </w:rPr>
        <w:t>arranged</w:t>
      </w:r>
      <w:r w:rsidRPr="00906A29">
        <w:rPr>
          <w:rFonts w:eastAsia="Calibri" w:cstheme="minorHAnsi"/>
          <w:color w:val="000000"/>
          <w:lang w:eastAsia="en-GB"/>
        </w:rPr>
        <w:t xml:space="preserve"> to discuss and work towards a resolution of your complaint.</w:t>
      </w:r>
    </w:p>
    <w:p w14:paraId="0B91EBF7" w14:textId="0DA5AD38" w:rsidR="006E6A9C" w:rsidRPr="006E6A9C" w:rsidRDefault="00C10926" w:rsidP="006E6A9C">
      <w:pPr>
        <w:numPr>
          <w:ilvl w:val="1"/>
          <w:numId w:val="3"/>
        </w:numPr>
        <w:spacing w:after="120" w:line="360" w:lineRule="auto"/>
        <w:ind w:left="993" w:right="297" w:hanging="426"/>
        <w:contextualSpacing/>
        <w:rPr>
          <w:rFonts w:eastAsia="Calibri" w:cstheme="minorHAnsi"/>
          <w:color w:val="000000"/>
          <w:lang w:eastAsia="en-GB"/>
        </w:rPr>
      </w:pPr>
      <w:r w:rsidRPr="00C10926">
        <w:rPr>
          <w:rFonts w:eastAsia="Calibri" w:cstheme="minorHAnsi"/>
          <w:color w:val="000000"/>
          <w:lang w:eastAsia="en-GB"/>
        </w:rPr>
        <w:t xml:space="preserve">Should the complaint not be resolved satisfactorily at the meeting please refer to </w:t>
      </w:r>
      <w:r w:rsidR="00724EE0">
        <w:rPr>
          <w:rFonts w:eastAsia="Calibri" w:cstheme="minorHAnsi"/>
          <w:color w:val="000000"/>
          <w:lang w:eastAsia="en-GB"/>
        </w:rPr>
        <w:t>Abbeyfield School</w:t>
      </w:r>
      <w:r w:rsidR="00BE671E">
        <w:rPr>
          <w:rFonts w:eastAsia="Calibri" w:cstheme="minorHAnsi"/>
          <w:color w:val="000000"/>
          <w:lang w:eastAsia="en-GB"/>
        </w:rPr>
        <w:t xml:space="preserve">s </w:t>
      </w:r>
      <w:r w:rsidR="000B5CD7">
        <w:rPr>
          <w:rFonts w:eastAsia="Calibri" w:cstheme="minorHAnsi"/>
          <w:color w:val="000000"/>
          <w:lang w:eastAsia="en-GB"/>
        </w:rPr>
        <w:t xml:space="preserve">complaints policy </w:t>
      </w:r>
      <w:r w:rsidRPr="00C10926">
        <w:rPr>
          <w:rFonts w:eastAsia="Calibri" w:cstheme="minorHAnsi"/>
          <w:color w:val="000000"/>
          <w:lang w:eastAsia="en-GB"/>
        </w:rPr>
        <w:t>on the school’s website</w:t>
      </w:r>
      <w:r w:rsidR="00DF636F">
        <w:rPr>
          <w:rFonts w:eastAsia="Calibri" w:cstheme="minorHAnsi"/>
          <w:color w:val="000000"/>
          <w:lang w:eastAsia="en-GB"/>
        </w:rPr>
        <w:t xml:space="preserve">: </w:t>
      </w:r>
      <w:hyperlink r:id="rId22" w:history="1">
        <w:r w:rsidR="00DF636F" w:rsidRPr="00DF636F">
          <w:rPr>
            <w:rStyle w:val="Hyperlink"/>
            <w:rFonts w:eastAsia="Calibri" w:cstheme="minorHAnsi"/>
            <w:lang w:eastAsia="en-GB"/>
          </w:rPr>
          <w:t>Abbeyfield School Complaints Policy</w:t>
        </w:r>
      </w:hyperlink>
    </w:p>
    <w:p w14:paraId="4618F0C9" w14:textId="3D934927" w:rsidR="00A6330A" w:rsidRDefault="00A6330A" w:rsidP="003842BF">
      <w:pPr>
        <w:spacing w:after="120" w:line="360" w:lineRule="auto"/>
        <w:ind w:right="297"/>
        <w:rPr>
          <w:rFonts w:eastAsia="Calibri" w:cstheme="minorHAnsi"/>
          <w:color w:val="000000"/>
          <w:lang w:eastAsia="en-GB"/>
        </w:rPr>
      </w:pPr>
    </w:p>
    <w:p w14:paraId="6B3408A6" w14:textId="77777777" w:rsidR="008349E1" w:rsidRDefault="008349E1" w:rsidP="003842BF">
      <w:pPr>
        <w:spacing w:after="120" w:line="360" w:lineRule="auto"/>
        <w:ind w:right="297"/>
        <w:rPr>
          <w:rFonts w:eastAsia="Calibri" w:cstheme="minorHAnsi"/>
          <w:color w:val="000000"/>
          <w:lang w:eastAsia="en-GB"/>
        </w:rPr>
      </w:pPr>
    </w:p>
    <w:p w14:paraId="1FD1BAF8" w14:textId="77777777" w:rsidR="008349E1" w:rsidRDefault="008349E1" w:rsidP="003842BF">
      <w:pPr>
        <w:spacing w:after="120" w:line="360" w:lineRule="auto"/>
        <w:ind w:right="297"/>
        <w:rPr>
          <w:rFonts w:eastAsia="Calibri" w:cstheme="minorHAnsi"/>
          <w:color w:val="000000"/>
          <w:lang w:eastAsia="en-GB"/>
        </w:rPr>
      </w:pPr>
    </w:p>
    <w:p w14:paraId="7F0D378A" w14:textId="77777777" w:rsidR="008349E1" w:rsidRPr="00C10926" w:rsidRDefault="008349E1" w:rsidP="003842BF">
      <w:pPr>
        <w:spacing w:after="120" w:line="360" w:lineRule="auto"/>
        <w:ind w:right="297"/>
        <w:rPr>
          <w:rFonts w:eastAsia="Calibri" w:cstheme="minorHAnsi"/>
          <w:color w:val="000000"/>
          <w:lang w:eastAsia="en-GB"/>
        </w:rPr>
      </w:pPr>
    </w:p>
    <w:p w14:paraId="71FADF51" w14:textId="1E0E5AC6" w:rsidR="00C10926" w:rsidRPr="00C10926" w:rsidRDefault="00C10926" w:rsidP="003B78D3">
      <w:pPr>
        <w:spacing w:after="120" w:line="360" w:lineRule="auto"/>
        <w:ind w:right="297" w:firstLine="557"/>
        <w:rPr>
          <w:rFonts w:eastAsia="Calibri" w:cstheme="minorHAnsi"/>
          <w:b/>
          <w:bCs/>
          <w:sz w:val="26"/>
          <w:szCs w:val="26"/>
          <w:lang w:eastAsia="en-GB"/>
        </w:rPr>
      </w:pPr>
      <w:r w:rsidRPr="00C10926">
        <w:rPr>
          <w:rFonts w:eastAsia="Calibri" w:cstheme="minorHAnsi"/>
          <w:b/>
          <w:bCs/>
          <w:sz w:val="26"/>
          <w:szCs w:val="26"/>
          <w:lang w:eastAsia="en-GB"/>
        </w:rPr>
        <w:lastRenderedPageBreak/>
        <w:t>References</w:t>
      </w:r>
    </w:p>
    <w:p w14:paraId="405607FC" w14:textId="0C3D4BC2" w:rsidR="00C10926" w:rsidRPr="0029301B" w:rsidRDefault="00C10926" w:rsidP="0029301B">
      <w:pPr>
        <w:pStyle w:val="ListParagraph"/>
        <w:numPr>
          <w:ilvl w:val="0"/>
          <w:numId w:val="23"/>
        </w:numPr>
        <w:spacing w:after="120" w:line="360" w:lineRule="auto"/>
        <w:ind w:right="297"/>
        <w:rPr>
          <w:rFonts w:eastAsia="Calibri" w:cstheme="minorHAnsi"/>
          <w:color w:val="000000"/>
          <w:lang w:eastAsia="en-GB"/>
        </w:rPr>
      </w:pPr>
      <w:r w:rsidRPr="0029301B">
        <w:rPr>
          <w:rFonts w:eastAsia="Calibri" w:cstheme="minorHAnsi"/>
          <w:color w:val="000000"/>
          <w:lang w:eastAsia="en-GB"/>
        </w:rPr>
        <w:t xml:space="preserve">Special Educational Needs and Disability Code of Practice: 0 to 25 years (published by the Department for Education, January 2015 and available for download at </w:t>
      </w:r>
      <w:hyperlink r:id="rId23">
        <w:r w:rsidRPr="0029301B">
          <w:rPr>
            <w:rFonts w:eastAsia="Calibri" w:cstheme="minorHAnsi"/>
            <w:color w:val="0563C1"/>
            <w:u w:val="single" w:color="0563C1"/>
            <w:lang w:eastAsia="en-GB"/>
          </w:rPr>
          <w:t>https://www.gov.uk/government/publications/send</w:t>
        </w:r>
      </w:hyperlink>
      <w:hyperlink r:id="rId24">
        <w:r w:rsidRPr="0029301B">
          <w:rPr>
            <w:rFonts w:eastAsia="Calibri" w:cstheme="minorHAnsi"/>
            <w:color w:val="0563C1"/>
            <w:u w:val="single" w:color="0563C1"/>
            <w:lang w:eastAsia="en-GB"/>
          </w:rPr>
          <w:t>-</w:t>
        </w:r>
      </w:hyperlink>
      <w:hyperlink r:id="rId25">
        <w:r w:rsidRPr="0029301B">
          <w:rPr>
            <w:rFonts w:eastAsia="Calibri" w:cstheme="minorHAnsi"/>
            <w:color w:val="0563C1"/>
            <w:u w:val="single" w:color="0563C1"/>
            <w:lang w:eastAsia="en-GB"/>
          </w:rPr>
          <w:t>code</w:t>
        </w:r>
      </w:hyperlink>
      <w:hyperlink r:id="rId26">
        <w:r w:rsidRPr="0029301B">
          <w:rPr>
            <w:rFonts w:eastAsia="Calibri" w:cstheme="minorHAnsi"/>
            <w:color w:val="0563C1"/>
            <w:u w:val="single" w:color="0563C1"/>
            <w:lang w:eastAsia="en-GB"/>
          </w:rPr>
          <w:t>-</w:t>
        </w:r>
      </w:hyperlink>
      <w:hyperlink r:id="rId27">
        <w:r w:rsidRPr="0029301B">
          <w:rPr>
            <w:rFonts w:eastAsia="Calibri" w:cstheme="minorHAnsi"/>
            <w:color w:val="0563C1"/>
            <w:u w:val="single" w:color="0563C1"/>
            <w:lang w:eastAsia="en-GB"/>
          </w:rPr>
          <w:t>of</w:t>
        </w:r>
      </w:hyperlink>
      <w:hyperlink r:id="rId28">
        <w:r w:rsidRPr="0029301B">
          <w:rPr>
            <w:rFonts w:eastAsia="Calibri" w:cstheme="minorHAnsi"/>
            <w:color w:val="0563C1"/>
            <w:u w:val="single" w:color="0563C1"/>
            <w:lang w:eastAsia="en-GB"/>
          </w:rPr>
          <w:t>-</w:t>
        </w:r>
      </w:hyperlink>
      <w:hyperlink r:id="rId29">
        <w:r w:rsidRPr="0029301B">
          <w:rPr>
            <w:rFonts w:eastAsia="Calibri" w:cstheme="minorHAnsi"/>
            <w:color w:val="0563C1"/>
            <w:u w:val="single" w:color="0563C1"/>
            <w:lang w:eastAsia="en-GB"/>
          </w:rPr>
          <w:t>practice</w:t>
        </w:r>
      </w:hyperlink>
      <w:hyperlink r:id="rId30">
        <w:r w:rsidRPr="0029301B">
          <w:rPr>
            <w:rFonts w:eastAsia="Calibri" w:cstheme="minorHAnsi"/>
            <w:color w:val="0563C1"/>
            <w:u w:val="single" w:color="0563C1"/>
            <w:lang w:eastAsia="en-GB"/>
          </w:rPr>
          <w:t>-</w:t>
        </w:r>
      </w:hyperlink>
      <w:hyperlink r:id="rId31">
        <w:r w:rsidRPr="0029301B">
          <w:rPr>
            <w:rFonts w:eastAsia="Calibri" w:cstheme="minorHAnsi"/>
            <w:color w:val="0563C1"/>
            <w:u w:val="single" w:color="0563C1"/>
            <w:lang w:eastAsia="en-GB"/>
          </w:rPr>
          <w:t>0</w:t>
        </w:r>
      </w:hyperlink>
      <w:hyperlink r:id="rId32">
        <w:r w:rsidRPr="0029301B">
          <w:rPr>
            <w:rFonts w:eastAsia="Calibri" w:cstheme="minorHAnsi"/>
            <w:color w:val="0563C1"/>
            <w:u w:val="single" w:color="0563C1"/>
            <w:lang w:eastAsia="en-GB"/>
          </w:rPr>
          <w:t>-</w:t>
        </w:r>
      </w:hyperlink>
      <w:hyperlink r:id="rId33">
        <w:r w:rsidRPr="0029301B">
          <w:rPr>
            <w:rFonts w:eastAsia="Calibri" w:cstheme="minorHAnsi"/>
            <w:color w:val="0563C1"/>
            <w:u w:val="single" w:color="0563C1"/>
            <w:lang w:eastAsia="en-GB"/>
          </w:rPr>
          <w:t>to</w:t>
        </w:r>
      </w:hyperlink>
      <w:hyperlink r:id="rId34">
        <w:r w:rsidRPr="0029301B">
          <w:rPr>
            <w:rFonts w:eastAsia="Calibri" w:cstheme="minorHAnsi"/>
            <w:color w:val="0563C1"/>
            <w:u w:val="single" w:color="0563C1"/>
            <w:lang w:eastAsia="en-GB"/>
          </w:rPr>
          <w:t>-</w:t>
        </w:r>
      </w:hyperlink>
      <w:hyperlink r:id="rId35">
        <w:r w:rsidRPr="0029301B">
          <w:rPr>
            <w:rFonts w:eastAsia="Calibri" w:cstheme="minorHAnsi"/>
            <w:color w:val="0563C1"/>
            <w:u w:val="single" w:color="0563C1"/>
            <w:lang w:eastAsia="en-GB"/>
          </w:rPr>
          <w:t>25</w:t>
        </w:r>
      </w:hyperlink>
      <w:bookmarkStart w:id="6" w:name="_Appendix_1_–"/>
      <w:bookmarkEnd w:id="6"/>
      <w:r w:rsidRPr="0029301B">
        <w:rPr>
          <w:rFonts w:eastAsia="Calibri" w:cstheme="minorHAnsi"/>
          <w:color w:val="000000"/>
          <w:lang w:eastAsia="en-GB"/>
        </w:rPr>
        <w:fldChar w:fldCharType="begin"/>
      </w:r>
      <w:r w:rsidRPr="0029301B">
        <w:rPr>
          <w:rFonts w:eastAsia="Calibri" w:cstheme="minorHAnsi"/>
          <w:color w:val="000000"/>
          <w:lang w:eastAsia="en-GB"/>
        </w:rPr>
        <w:instrText xml:space="preserve"> HYPERLINK "https://www.gov.uk/government/publications/send-code-of-practice-0-to-25" \h </w:instrText>
      </w:r>
      <w:r w:rsidRPr="0029301B">
        <w:rPr>
          <w:rFonts w:eastAsia="Calibri" w:cstheme="minorHAnsi"/>
          <w:color w:val="000000"/>
          <w:lang w:eastAsia="en-GB"/>
        </w:rPr>
      </w:r>
      <w:r w:rsidRPr="0029301B">
        <w:rPr>
          <w:rFonts w:eastAsia="Calibri" w:cstheme="minorHAnsi"/>
          <w:color w:val="000000"/>
          <w:lang w:eastAsia="en-GB"/>
        </w:rPr>
        <w:fldChar w:fldCharType="separate"/>
      </w:r>
      <w:r w:rsidRPr="0029301B">
        <w:rPr>
          <w:rFonts w:eastAsia="Calibri" w:cstheme="minorHAnsi"/>
          <w:color w:val="000000"/>
          <w:lang w:eastAsia="en-GB"/>
        </w:rPr>
        <w:t xml:space="preserve"> </w:t>
      </w:r>
      <w:r w:rsidRPr="0029301B">
        <w:rPr>
          <w:rFonts w:eastAsia="Calibri" w:cstheme="minorHAnsi"/>
          <w:color w:val="000000"/>
          <w:lang w:eastAsia="en-GB"/>
        </w:rPr>
        <w:fldChar w:fldCharType="end"/>
      </w:r>
    </w:p>
    <w:p w14:paraId="36E6441A" w14:textId="25C3EC01" w:rsidR="00835F8E" w:rsidRPr="00C10926" w:rsidRDefault="00835F8E" w:rsidP="00C10926">
      <w:pPr>
        <w:spacing w:after="120" w:line="280" w:lineRule="exact"/>
        <w:ind w:left="567" w:right="297" w:hanging="10"/>
        <w:rPr>
          <w:rFonts w:eastAsia="Calibri" w:cstheme="minorHAnsi"/>
          <w:color w:val="000000"/>
          <w:lang w:eastAsia="en-GB"/>
        </w:rPr>
      </w:pPr>
    </w:p>
    <w:p w14:paraId="5C6C3CF8" w14:textId="77777777" w:rsidR="00196709" w:rsidRPr="00BE1A9A" w:rsidRDefault="00196709">
      <w:pPr>
        <w:rPr>
          <w:sz w:val="24"/>
          <w:szCs w:val="24"/>
        </w:rPr>
      </w:pPr>
    </w:p>
    <w:sectPr w:rsidR="00196709" w:rsidRPr="00BE1A9A">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8ED74" w14:textId="77777777" w:rsidR="005F5BF1" w:rsidRDefault="005F5BF1" w:rsidP="005E4EC6">
      <w:pPr>
        <w:spacing w:after="0" w:line="240" w:lineRule="auto"/>
      </w:pPr>
      <w:r>
        <w:separator/>
      </w:r>
    </w:p>
  </w:endnote>
  <w:endnote w:type="continuationSeparator" w:id="0">
    <w:p w14:paraId="58919ACD" w14:textId="77777777" w:rsidR="005F5BF1" w:rsidRDefault="005F5BF1" w:rsidP="005E4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8169710"/>
      <w:docPartObj>
        <w:docPartGallery w:val="Page Numbers (Bottom of Page)"/>
        <w:docPartUnique/>
      </w:docPartObj>
    </w:sdtPr>
    <w:sdtEndPr>
      <w:rPr>
        <w:noProof/>
      </w:rPr>
    </w:sdtEndPr>
    <w:sdtContent>
      <w:p w14:paraId="23AE1097" w14:textId="0A943A39" w:rsidR="002C4350" w:rsidRDefault="002C43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9BB91B" w14:textId="77777777" w:rsidR="002C4350" w:rsidRDefault="002C43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8CDCF" w14:textId="77777777" w:rsidR="005F5BF1" w:rsidRDefault="005F5BF1" w:rsidP="005E4EC6">
      <w:pPr>
        <w:spacing w:after="0" w:line="240" w:lineRule="auto"/>
      </w:pPr>
      <w:r>
        <w:separator/>
      </w:r>
    </w:p>
  </w:footnote>
  <w:footnote w:type="continuationSeparator" w:id="0">
    <w:p w14:paraId="41FD8472" w14:textId="77777777" w:rsidR="005F5BF1" w:rsidRDefault="005F5BF1" w:rsidP="005E4E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DB2CE" w14:textId="7BEA9DD7" w:rsidR="005E4EC6" w:rsidRDefault="005E4EC6">
    <w:pPr>
      <w:pStyle w:val="Header"/>
    </w:pPr>
    <w:r w:rsidRPr="00C2365C">
      <w:rPr>
        <w:noProof/>
      </w:rPr>
      <w:drawing>
        <wp:anchor distT="0" distB="0" distL="114300" distR="114300" simplePos="0" relativeHeight="251661312" behindDoc="0" locked="0" layoutInCell="1" allowOverlap="0" wp14:anchorId="0C10DC4A" wp14:editId="108ACFC8">
          <wp:simplePos x="0" y="0"/>
          <wp:positionH relativeFrom="margin">
            <wp:posOffset>-361950</wp:posOffset>
          </wp:positionH>
          <wp:positionV relativeFrom="paragraph">
            <wp:posOffset>-280035</wp:posOffset>
          </wp:positionV>
          <wp:extent cx="744279" cy="839973"/>
          <wp:effectExtent l="0" t="0" r="0" b="0"/>
          <wp:wrapNone/>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744279" cy="839973"/>
                  </a:xfrm>
                  <a:prstGeom prst="rect">
                    <a:avLst/>
                  </a:prstGeom>
                </pic:spPr>
              </pic:pic>
            </a:graphicData>
          </a:graphic>
          <wp14:sizeRelH relativeFrom="margin">
            <wp14:pctWidth>0</wp14:pctWidth>
          </wp14:sizeRelH>
          <wp14:sizeRelV relativeFrom="margin">
            <wp14:pctHeight>0</wp14:pctHeight>
          </wp14:sizeRelV>
        </wp:anchor>
      </w:drawing>
    </w:r>
  </w:p>
  <w:p w14:paraId="6BCD9887" w14:textId="47F9EC54" w:rsidR="005E4EC6" w:rsidRDefault="005E4EC6">
    <w:pPr>
      <w:pStyle w:val="Header"/>
    </w:pPr>
    <w:r w:rsidRPr="00BD06DE">
      <w:rPr>
        <w:noProof/>
        <w:sz w:val="20"/>
      </w:rPr>
      <w:drawing>
        <wp:anchor distT="0" distB="0" distL="114300" distR="114300" simplePos="0" relativeHeight="251659264" behindDoc="0" locked="0" layoutInCell="1" allowOverlap="1" wp14:anchorId="59EC3113" wp14:editId="6653F696">
          <wp:simplePos x="0" y="0"/>
          <wp:positionH relativeFrom="margin">
            <wp:posOffset>5810249</wp:posOffset>
          </wp:positionH>
          <wp:positionV relativeFrom="page">
            <wp:posOffset>231775</wp:posOffset>
          </wp:positionV>
          <wp:extent cx="857313" cy="566464"/>
          <wp:effectExtent l="0" t="0" r="69215" b="0"/>
          <wp:wrapNone/>
          <wp:docPr id="14" name="Picture 14" descr="Finger Painting Png - Painted Hands Transparent, transparent png download">
            <a:extLst xmlns:a="http://schemas.openxmlformats.org/drawingml/2006/main">
              <a:ext uri="{FF2B5EF4-FFF2-40B4-BE49-F238E27FC236}">
                <a16:creationId xmlns:a16="http://schemas.microsoft.com/office/drawing/2014/main" id="{F2E8D9CA-35BE-4AC8-BBC1-E05D3CA054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 name="Picture 6" descr="Finger Painting Png - Painted Hands Transparent, transparent png download">
                    <a:extLst>
                      <a:ext uri="{FF2B5EF4-FFF2-40B4-BE49-F238E27FC236}">
                        <a16:creationId xmlns:a16="http://schemas.microsoft.com/office/drawing/2014/main" id="{F2E8D9CA-35BE-4AC8-BBC1-E05D3CA05438}"/>
                      </a:ext>
                    </a:extLst>
                  </pic:cNvPr>
                  <pic:cNvPicPr>
                    <a:picLocks noChangeAspect="1" noChangeArrowheads="1"/>
                  </pic:cNvPicPr>
                </pic:nvPicPr>
                <pic:blipFill>
                  <a:blip r:embed="rId2" cstate="print">
                    <a:clrChange>
                      <a:clrFrom>
                        <a:srgbClr val="F6F6F6"/>
                      </a:clrFrom>
                      <a:clrTo>
                        <a:srgbClr val="F6F6F6">
                          <a:alpha val="0"/>
                        </a:srgbClr>
                      </a:clrTo>
                    </a:clrChange>
                    <a:extLst>
                      <a:ext uri="{28A0092B-C50C-407E-A947-70E740481C1C}">
                        <a14:useLocalDpi xmlns:a14="http://schemas.microsoft.com/office/drawing/2010/main" val="0"/>
                      </a:ext>
                    </a:extLst>
                  </a:blip>
                  <a:srcRect/>
                  <a:stretch>
                    <a:fillRect/>
                  </a:stretch>
                </pic:blipFill>
                <pic:spPr bwMode="auto">
                  <a:xfrm rot="5980041">
                    <a:off x="0" y="0"/>
                    <a:ext cx="857313" cy="566464"/>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3BE7"/>
    <w:multiLevelType w:val="hybridMultilevel"/>
    <w:tmpl w:val="9808F6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082389C"/>
    <w:multiLevelType w:val="hybridMultilevel"/>
    <w:tmpl w:val="EE3E86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2DB2B88"/>
    <w:multiLevelType w:val="hybridMultilevel"/>
    <w:tmpl w:val="5C267B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5C1D5D"/>
    <w:multiLevelType w:val="hybridMultilevel"/>
    <w:tmpl w:val="3D70471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6CB2219"/>
    <w:multiLevelType w:val="hybridMultilevel"/>
    <w:tmpl w:val="B8DE94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641F20"/>
    <w:multiLevelType w:val="hybridMultilevel"/>
    <w:tmpl w:val="B05A02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83E497F"/>
    <w:multiLevelType w:val="hybridMultilevel"/>
    <w:tmpl w:val="AE604E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8C91D29"/>
    <w:multiLevelType w:val="hybridMultilevel"/>
    <w:tmpl w:val="B3D8E034"/>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8" w15:restartNumberingAfterBreak="0">
    <w:nsid w:val="1BCE6478"/>
    <w:multiLevelType w:val="hybridMultilevel"/>
    <w:tmpl w:val="B8DE94A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00039F"/>
    <w:multiLevelType w:val="hybridMultilevel"/>
    <w:tmpl w:val="47C26CF2"/>
    <w:lvl w:ilvl="0" w:tplc="08090001">
      <w:start w:val="1"/>
      <w:numFmt w:val="bullet"/>
      <w:lvlText w:val=""/>
      <w:lvlJc w:val="left"/>
      <w:pPr>
        <w:ind w:left="1277" w:hanging="360"/>
      </w:pPr>
      <w:rPr>
        <w:rFonts w:ascii="Symbol" w:hAnsi="Symbol" w:hint="default"/>
      </w:rPr>
    </w:lvl>
    <w:lvl w:ilvl="1" w:tplc="08090003" w:tentative="1">
      <w:start w:val="1"/>
      <w:numFmt w:val="bullet"/>
      <w:lvlText w:val="o"/>
      <w:lvlJc w:val="left"/>
      <w:pPr>
        <w:ind w:left="1997" w:hanging="360"/>
      </w:pPr>
      <w:rPr>
        <w:rFonts w:ascii="Courier New" w:hAnsi="Courier New" w:cs="Courier New" w:hint="default"/>
      </w:rPr>
    </w:lvl>
    <w:lvl w:ilvl="2" w:tplc="08090005" w:tentative="1">
      <w:start w:val="1"/>
      <w:numFmt w:val="bullet"/>
      <w:lvlText w:val=""/>
      <w:lvlJc w:val="left"/>
      <w:pPr>
        <w:ind w:left="2717" w:hanging="360"/>
      </w:pPr>
      <w:rPr>
        <w:rFonts w:ascii="Wingdings" w:hAnsi="Wingdings" w:hint="default"/>
      </w:rPr>
    </w:lvl>
    <w:lvl w:ilvl="3" w:tplc="08090001" w:tentative="1">
      <w:start w:val="1"/>
      <w:numFmt w:val="bullet"/>
      <w:lvlText w:val=""/>
      <w:lvlJc w:val="left"/>
      <w:pPr>
        <w:ind w:left="3437" w:hanging="360"/>
      </w:pPr>
      <w:rPr>
        <w:rFonts w:ascii="Symbol" w:hAnsi="Symbol" w:hint="default"/>
      </w:rPr>
    </w:lvl>
    <w:lvl w:ilvl="4" w:tplc="08090003" w:tentative="1">
      <w:start w:val="1"/>
      <w:numFmt w:val="bullet"/>
      <w:lvlText w:val="o"/>
      <w:lvlJc w:val="left"/>
      <w:pPr>
        <w:ind w:left="4157" w:hanging="360"/>
      </w:pPr>
      <w:rPr>
        <w:rFonts w:ascii="Courier New" w:hAnsi="Courier New" w:cs="Courier New" w:hint="default"/>
      </w:rPr>
    </w:lvl>
    <w:lvl w:ilvl="5" w:tplc="08090005" w:tentative="1">
      <w:start w:val="1"/>
      <w:numFmt w:val="bullet"/>
      <w:lvlText w:val=""/>
      <w:lvlJc w:val="left"/>
      <w:pPr>
        <w:ind w:left="4877" w:hanging="360"/>
      </w:pPr>
      <w:rPr>
        <w:rFonts w:ascii="Wingdings" w:hAnsi="Wingdings" w:hint="default"/>
      </w:rPr>
    </w:lvl>
    <w:lvl w:ilvl="6" w:tplc="08090001" w:tentative="1">
      <w:start w:val="1"/>
      <w:numFmt w:val="bullet"/>
      <w:lvlText w:val=""/>
      <w:lvlJc w:val="left"/>
      <w:pPr>
        <w:ind w:left="5597" w:hanging="360"/>
      </w:pPr>
      <w:rPr>
        <w:rFonts w:ascii="Symbol" w:hAnsi="Symbol" w:hint="default"/>
      </w:rPr>
    </w:lvl>
    <w:lvl w:ilvl="7" w:tplc="08090003" w:tentative="1">
      <w:start w:val="1"/>
      <w:numFmt w:val="bullet"/>
      <w:lvlText w:val="o"/>
      <w:lvlJc w:val="left"/>
      <w:pPr>
        <w:ind w:left="6317" w:hanging="360"/>
      </w:pPr>
      <w:rPr>
        <w:rFonts w:ascii="Courier New" w:hAnsi="Courier New" w:cs="Courier New" w:hint="default"/>
      </w:rPr>
    </w:lvl>
    <w:lvl w:ilvl="8" w:tplc="08090005" w:tentative="1">
      <w:start w:val="1"/>
      <w:numFmt w:val="bullet"/>
      <w:lvlText w:val=""/>
      <w:lvlJc w:val="left"/>
      <w:pPr>
        <w:ind w:left="7037" w:hanging="360"/>
      </w:pPr>
      <w:rPr>
        <w:rFonts w:ascii="Wingdings" w:hAnsi="Wingdings" w:hint="default"/>
      </w:rPr>
    </w:lvl>
  </w:abstractNum>
  <w:abstractNum w:abstractNumId="10" w15:restartNumberingAfterBreak="0">
    <w:nsid w:val="2B9C4AB1"/>
    <w:multiLevelType w:val="hybridMultilevel"/>
    <w:tmpl w:val="5C50D5F8"/>
    <w:lvl w:ilvl="0" w:tplc="08090001">
      <w:start w:val="1"/>
      <w:numFmt w:val="bullet"/>
      <w:lvlText w:val=""/>
      <w:lvlJc w:val="left"/>
      <w:pPr>
        <w:ind w:left="1277" w:hanging="360"/>
      </w:pPr>
      <w:rPr>
        <w:rFonts w:ascii="Symbol" w:hAnsi="Symbol" w:hint="default"/>
      </w:rPr>
    </w:lvl>
    <w:lvl w:ilvl="1" w:tplc="08090003" w:tentative="1">
      <w:start w:val="1"/>
      <w:numFmt w:val="bullet"/>
      <w:lvlText w:val="o"/>
      <w:lvlJc w:val="left"/>
      <w:pPr>
        <w:ind w:left="1997" w:hanging="360"/>
      </w:pPr>
      <w:rPr>
        <w:rFonts w:ascii="Courier New" w:hAnsi="Courier New" w:cs="Courier New" w:hint="default"/>
      </w:rPr>
    </w:lvl>
    <w:lvl w:ilvl="2" w:tplc="08090005" w:tentative="1">
      <w:start w:val="1"/>
      <w:numFmt w:val="bullet"/>
      <w:lvlText w:val=""/>
      <w:lvlJc w:val="left"/>
      <w:pPr>
        <w:ind w:left="2717" w:hanging="360"/>
      </w:pPr>
      <w:rPr>
        <w:rFonts w:ascii="Wingdings" w:hAnsi="Wingdings" w:hint="default"/>
      </w:rPr>
    </w:lvl>
    <w:lvl w:ilvl="3" w:tplc="08090001" w:tentative="1">
      <w:start w:val="1"/>
      <w:numFmt w:val="bullet"/>
      <w:lvlText w:val=""/>
      <w:lvlJc w:val="left"/>
      <w:pPr>
        <w:ind w:left="3437" w:hanging="360"/>
      </w:pPr>
      <w:rPr>
        <w:rFonts w:ascii="Symbol" w:hAnsi="Symbol" w:hint="default"/>
      </w:rPr>
    </w:lvl>
    <w:lvl w:ilvl="4" w:tplc="08090003" w:tentative="1">
      <w:start w:val="1"/>
      <w:numFmt w:val="bullet"/>
      <w:lvlText w:val="o"/>
      <w:lvlJc w:val="left"/>
      <w:pPr>
        <w:ind w:left="4157" w:hanging="360"/>
      </w:pPr>
      <w:rPr>
        <w:rFonts w:ascii="Courier New" w:hAnsi="Courier New" w:cs="Courier New" w:hint="default"/>
      </w:rPr>
    </w:lvl>
    <w:lvl w:ilvl="5" w:tplc="08090005" w:tentative="1">
      <w:start w:val="1"/>
      <w:numFmt w:val="bullet"/>
      <w:lvlText w:val=""/>
      <w:lvlJc w:val="left"/>
      <w:pPr>
        <w:ind w:left="4877" w:hanging="360"/>
      </w:pPr>
      <w:rPr>
        <w:rFonts w:ascii="Wingdings" w:hAnsi="Wingdings" w:hint="default"/>
      </w:rPr>
    </w:lvl>
    <w:lvl w:ilvl="6" w:tplc="08090001" w:tentative="1">
      <w:start w:val="1"/>
      <w:numFmt w:val="bullet"/>
      <w:lvlText w:val=""/>
      <w:lvlJc w:val="left"/>
      <w:pPr>
        <w:ind w:left="5597" w:hanging="360"/>
      </w:pPr>
      <w:rPr>
        <w:rFonts w:ascii="Symbol" w:hAnsi="Symbol" w:hint="default"/>
      </w:rPr>
    </w:lvl>
    <w:lvl w:ilvl="7" w:tplc="08090003" w:tentative="1">
      <w:start w:val="1"/>
      <w:numFmt w:val="bullet"/>
      <w:lvlText w:val="o"/>
      <w:lvlJc w:val="left"/>
      <w:pPr>
        <w:ind w:left="6317" w:hanging="360"/>
      </w:pPr>
      <w:rPr>
        <w:rFonts w:ascii="Courier New" w:hAnsi="Courier New" w:cs="Courier New" w:hint="default"/>
      </w:rPr>
    </w:lvl>
    <w:lvl w:ilvl="8" w:tplc="08090005" w:tentative="1">
      <w:start w:val="1"/>
      <w:numFmt w:val="bullet"/>
      <w:lvlText w:val=""/>
      <w:lvlJc w:val="left"/>
      <w:pPr>
        <w:ind w:left="7037" w:hanging="360"/>
      </w:pPr>
      <w:rPr>
        <w:rFonts w:ascii="Wingdings" w:hAnsi="Wingdings" w:hint="default"/>
      </w:rPr>
    </w:lvl>
  </w:abstractNum>
  <w:abstractNum w:abstractNumId="11" w15:restartNumberingAfterBreak="0">
    <w:nsid w:val="413E237C"/>
    <w:multiLevelType w:val="hybridMultilevel"/>
    <w:tmpl w:val="C5DAB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CC4550"/>
    <w:multiLevelType w:val="hybridMultilevel"/>
    <w:tmpl w:val="A4F0F40C"/>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3" w15:restartNumberingAfterBreak="0">
    <w:nsid w:val="48CE45BD"/>
    <w:multiLevelType w:val="multilevel"/>
    <w:tmpl w:val="52527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FD6274"/>
    <w:multiLevelType w:val="multilevel"/>
    <w:tmpl w:val="92A2B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801B97"/>
    <w:multiLevelType w:val="hybridMultilevel"/>
    <w:tmpl w:val="B8DE94A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380262C"/>
    <w:multiLevelType w:val="hybridMultilevel"/>
    <w:tmpl w:val="6032E1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5EC190C"/>
    <w:multiLevelType w:val="hybridMultilevel"/>
    <w:tmpl w:val="0958E4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6E56087"/>
    <w:multiLevelType w:val="hybridMultilevel"/>
    <w:tmpl w:val="D2D259FA"/>
    <w:lvl w:ilvl="0" w:tplc="08090001">
      <w:start w:val="1"/>
      <w:numFmt w:val="bullet"/>
      <w:lvlText w:val=""/>
      <w:lvlJc w:val="left"/>
      <w:pPr>
        <w:ind w:left="1277" w:hanging="360"/>
      </w:pPr>
      <w:rPr>
        <w:rFonts w:ascii="Symbol" w:hAnsi="Symbol" w:hint="default"/>
      </w:rPr>
    </w:lvl>
    <w:lvl w:ilvl="1" w:tplc="08090003" w:tentative="1">
      <w:start w:val="1"/>
      <w:numFmt w:val="bullet"/>
      <w:lvlText w:val="o"/>
      <w:lvlJc w:val="left"/>
      <w:pPr>
        <w:ind w:left="1997" w:hanging="360"/>
      </w:pPr>
      <w:rPr>
        <w:rFonts w:ascii="Courier New" w:hAnsi="Courier New" w:cs="Courier New" w:hint="default"/>
      </w:rPr>
    </w:lvl>
    <w:lvl w:ilvl="2" w:tplc="08090005" w:tentative="1">
      <w:start w:val="1"/>
      <w:numFmt w:val="bullet"/>
      <w:lvlText w:val=""/>
      <w:lvlJc w:val="left"/>
      <w:pPr>
        <w:ind w:left="2717" w:hanging="360"/>
      </w:pPr>
      <w:rPr>
        <w:rFonts w:ascii="Wingdings" w:hAnsi="Wingdings" w:hint="default"/>
      </w:rPr>
    </w:lvl>
    <w:lvl w:ilvl="3" w:tplc="08090001" w:tentative="1">
      <w:start w:val="1"/>
      <w:numFmt w:val="bullet"/>
      <w:lvlText w:val=""/>
      <w:lvlJc w:val="left"/>
      <w:pPr>
        <w:ind w:left="3437" w:hanging="360"/>
      </w:pPr>
      <w:rPr>
        <w:rFonts w:ascii="Symbol" w:hAnsi="Symbol" w:hint="default"/>
      </w:rPr>
    </w:lvl>
    <w:lvl w:ilvl="4" w:tplc="08090003" w:tentative="1">
      <w:start w:val="1"/>
      <w:numFmt w:val="bullet"/>
      <w:lvlText w:val="o"/>
      <w:lvlJc w:val="left"/>
      <w:pPr>
        <w:ind w:left="4157" w:hanging="360"/>
      </w:pPr>
      <w:rPr>
        <w:rFonts w:ascii="Courier New" w:hAnsi="Courier New" w:cs="Courier New" w:hint="default"/>
      </w:rPr>
    </w:lvl>
    <w:lvl w:ilvl="5" w:tplc="08090005" w:tentative="1">
      <w:start w:val="1"/>
      <w:numFmt w:val="bullet"/>
      <w:lvlText w:val=""/>
      <w:lvlJc w:val="left"/>
      <w:pPr>
        <w:ind w:left="4877" w:hanging="360"/>
      </w:pPr>
      <w:rPr>
        <w:rFonts w:ascii="Wingdings" w:hAnsi="Wingdings" w:hint="default"/>
      </w:rPr>
    </w:lvl>
    <w:lvl w:ilvl="6" w:tplc="08090001" w:tentative="1">
      <w:start w:val="1"/>
      <w:numFmt w:val="bullet"/>
      <w:lvlText w:val=""/>
      <w:lvlJc w:val="left"/>
      <w:pPr>
        <w:ind w:left="5597" w:hanging="360"/>
      </w:pPr>
      <w:rPr>
        <w:rFonts w:ascii="Symbol" w:hAnsi="Symbol" w:hint="default"/>
      </w:rPr>
    </w:lvl>
    <w:lvl w:ilvl="7" w:tplc="08090003" w:tentative="1">
      <w:start w:val="1"/>
      <w:numFmt w:val="bullet"/>
      <w:lvlText w:val="o"/>
      <w:lvlJc w:val="left"/>
      <w:pPr>
        <w:ind w:left="6317" w:hanging="360"/>
      </w:pPr>
      <w:rPr>
        <w:rFonts w:ascii="Courier New" w:hAnsi="Courier New" w:cs="Courier New" w:hint="default"/>
      </w:rPr>
    </w:lvl>
    <w:lvl w:ilvl="8" w:tplc="08090005" w:tentative="1">
      <w:start w:val="1"/>
      <w:numFmt w:val="bullet"/>
      <w:lvlText w:val=""/>
      <w:lvlJc w:val="left"/>
      <w:pPr>
        <w:ind w:left="7037" w:hanging="360"/>
      </w:pPr>
      <w:rPr>
        <w:rFonts w:ascii="Wingdings" w:hAnsi="Wingdings" w:hint="default"/>
      </w:rPr>
    </w:lvl>
  </w:abstractNum>
  <w:abstractNum w:abstractNumId="19" w15:restartNumberingAfterBreak="0">
    <w:nsid w:val="59EF68F4"/>
    <w:multiLevelType w:val="multilevel"/>
    <w:tmpl w:val="B3FA1BD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78283E"/>
    <w:multiLevelType w:val="hybridMultilevel"/>
    <w:tmpl w:val="FC8C173C"/>
    <w:lvl w:ilvl="0" w:tplc="D7EE7F7C">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7A6A31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C900A2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A46F784">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3AA0356">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CDA5D74">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1C481CE">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D94F6E0">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D1E3378">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7DF2182"/>
    <w:multiLevelType w:val="multilevel"/>
    <w:tmpl w:val="3DD8D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606B83"/>
    <w:multiLevelType w:val="hybridMultilevel"/>
    <w:tmpl w:val="457051B2"/>
    <w:lvl w:ilvl="0" w:tplc="08090001">
      <w:start w:val="1"/>
      <w:numFmt w:val="bullet"/>
      <w:lvlText w:val=""/>
      <w:lvlJc w:val="left"/>
      <w:pPr>
        <w:ind w:left="1277" w:hanging="360"/>
      </w:pPr>
      <w:rPr>
        <w:rFonts w:ascii="Symbol" w:hAnsi="Symbol" w:hint="default"/>
      </w:rPr>
    </w:lvl>
    <w:lvl w:ilvl="1" w:tplc="08090003" w:tentative="1">
      <w:start w:val="1"/>
      <w:numFmt w:val="bullet"/>
      <w:lvlText w:val="o"/>
      <w:lvlJc w:val="left"/>
      <w:pPr>
        <w:ind w:left="1997" w:hanging="360"/>
      </w:pPr>
      <w:rPr>
        <w:rFonts w:ascii="Courier New" w:hAnsi="Courier New" w:cs="Courier New" w:hint="default"/>
      </w:rPr>
    </w:lvl>
    <w:lvl w:ilvl="2" w:tplc="08090005" w:tentative="1">
      <w:start w:val="1"/>
      <w:numFmt w:val="bullet"/>
      <w:lvlText w:val=""/>
      <w:lvlJc w:val="left"/>
      <w:pPr>
        <w:ind w:left="2717" w:hanging="360"/>
      </w:pPr>
      <w:rPr>
        <w:rFonts w:ascii="Wingdings" w:hAnsi="Wingdings" w:hint="default"/>
      </w:rPr>
    </w:lvl>
    <w:lvl w:ilvl="3" w:tplc="08090001" w:tentative="1">
      <w:start w:val="1"/>
      <w:numFmt w:val="bullet"/>
      <w:lvlText w:val=""/>
      <w:lvlJc w:val="left"/>
      <w:pPr>
        <w:ind w:left="3437" w:hanging="360"/>
      </w:pPr>
      <w:rPr>
        <w:rFonts w:ascii="Symbol" w:hAnsi="Symbol" w:hint="default"/>
      </w:rPr>
    </w:lvl>
    <w:lvl w:ilvl="4" w:tplc="08090003" w:tentative="1">
      <w:start w:val="1"/>
      <w:numFmt w:val="bullet"/>
      <w:lvlText w:val="o"/>
      <w:lvlJc w:val="left"/>
      <w:pPr>
        <w:ind w:left="4157" w:hanging="360"/>
      </w:pPr>
      <w:rPr>
        <w:rFonts w:ascii="Courier New" w:hAnsi="Courier New" w:cs="Courier New" w:hint="default"/>
      </w:rPr>
    </w:lvl>
    <w:lvl w:ilvl="5" w:tplc="08090005" w:tentative="1">
      <w:start w:val="1"/>
      <w:numFmt w:val="bullet"/>
      <w:lvlText w:val=""/>
      <w:lvlJc w:val="left"/>
      <w:pPr>
        <w:ind w:left="4877" w:hanging="360"/>
      </w:pPr>
      <w:rPr>
        <w:rFonts w:ascii="Wingdings" w:hAnsi="Wingdings" w:hint="default"/>
      </w:rPr>
    </w:lvl>
    <w:lvl w:ilvl="6" w:tplc="08090001" w:tentative="1">
      <w:start w:val="1"/>
      <w:numFmt w:val="bullet"/>
      <w:lvlText w:val=""/>
      <w:lvlJc w:val="left"/>
      <w:pPr>
        <w:ind w:left="5597" w:hanging="360"/>
      </w:pPr>
      <w:rPr>
        <w:rFonts w:ascii="Symbol" w:hAnsi="Symbol" w:hint="default"/>
      </w:rPr>
    </w:lvl>
    <w:lvl w:ilvl="7" w:tplc="08090003" w:tentative="1">
      <w:start w:val="1"/>
      <w:numFmt w:val="bullet"/>
      <w:lvlText w:val="o"/>
      <w:lvlJc w:val="left"/>
      <w:pPr>
        <w:ind w:left="6317" w:hanging="360"/>
      </w:pPr>
      <w:rPr>
        <w:rFonts w:ascii="Courier New" w:hAnsi="Courier New" w:cs="Courier New" w:hint="default"/>
      </w:rPr>
    </w:lvl>
    <w:lvl w:ilvl="8" w:tplc="08090005" w:tentative="1">
      <w:start w:val="1"/>
      <w:numFmt w:val="bullet"/>
      <w:lvlText w:val=""/>
      <w:lvlJc w:val="left"/>
      <w:pPr>
        <w:ind w:left="7037" w:hanging="360"/>
      </w:pPr>
      <w:rPr>
        <w:rFonts w:ascii="Wingdings" w:hAnsi="Wingdings" w:hint="default"/>
      </w:rPr>
    </w:lvl>
  </w:abstractNum>
  <w:abstractNum w:abstractNumId="23" w15:restartNumberingAfterBreak="0">
    <w:nsid w:val="6C75043B"/>
    <w:multiLevelType w:val="hybridMultilevel"/>
    <w:tmpl w:val="F482A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F52C37"/>
    <w:multiLevelType w:val="hybridMultilevel"/>
    <w:tmpl w:val="D3B696F6"/>
    <w:lvl w:ilvl="0" w:tplc="08090001">
      <w:start w:val="1"/>
      <w:numFmt w:val="bullet"/>
      <w:lvlText w:val=""/>
      <w:lvlJc w:val="left"/>
      <w:pPr>
        <w:ind w:left="1277" w:hanging="360"/>
      </w:pPr>
      <w:rPr>
        <w:rFonts w:ascii="Symbol" w:hAnsi="Symbol" w:hint="default"/>
      </w:rPr>
    </w:lvl>
    <w:lvl w:ilvl="1" w:tplc="08090003" w:tentative="1">
      <w:start w:val="1"/>
      <w:numFmt w:val="bullet"/>
      <w:lvlText w:val="o"/>
      <w:lvlJc w:val="left"/>
      <w:pPr>
        <w:ind w:left="1997" w:hanging="360"/>
      </w:pPr>
      <w:rPr>
        <w:rFonts w:ascii="Courier New" w:hAnsi="Courier New" w:cs="Courier New" w:hint="default"/>
      </w:rPr>
    </w:lvl>
    <w:lvl w:ilvl="2" w:tplc="08090005" w:tentative="1">
      <w:start w:val="1"/>
      <w:numFmt w:val="bullet"/>
      <w:lvlText w:val=""/>
      <w:lvlJc w:val="left"/>
      <w:pPr>
        <w:ind w:left="2717" w:hanging="360"/>
      </w:pPr>
      <w:rPr>
        <w:rFonts w:ascii="Wingdings" w:hAnsi="Wingdings" w:hint="default"/>
      </w:rPr>
    </w:lvl>
    <w:lvl w:ilvl="3" w:tplc="08090001" w:tentative="1">
      <w:start w:val="1"/>
      <w:numFmt w:val="bullet"/>
      <w:lvlText w:val=""/>
      <w:lvlJc w:val="left"/>
      <w:pPr>
        <w:ind w:left="3437" w:hanging="360"/>
      </w:pPr>
      <w:rPr>
        <w:rFonts w:ascii="Symbol" w:hAnsi="Symbol" w:hint="default"/>
      </w:rPr>
    </w:lvl>
    <w:lvl w:ilvl="4" w:tplc="08090003" w:tentative="1">
      <w:start w:val="1"/>
      <w:numFmt w:val="bullet"/>
      <w:lvlText w:val="o"/>
      <w:lvlJc w:val="left"/>
      <w:pPr>
        <w:ind w:left="4157" w:hanging="360"/>
      </w:pPr>
      <w:rPr>
        <w:rFonts w:ascii="Courier New" w:hAnsi="Courier New" w:cs="Courier New" w:hint="default"/>
      </w:rPr>
    </w:lvl>
    <w:lvl w:ilvl="5" w:tplc="08090005" w:tentative="1">
      <w:start w:val="1"/>
      <w:numFmt w:val="bullet"/>
      <w:lvlText w:val=""/>
      <w:lvlJc w:val="left"/>
      <w:pPr>
        <w:ind w:left="4877" w:hanging="360"/>
      </w:pPr>
      <w:rPr>
        <w:rFonts w:ascii="Wingdings" w:hAnsi="Wingdings" w:hint="default"/>
      </w:rPr>
    </w:lvl>
    <w:lvl w:ilvl="6" w:tplc="08090001" w:tentative="1">
      <w:start w:val="1"/>
      <w:numFmt w:val="bullet"/>
      <w:lvlText w:val=""/>
      <w:lvlJc w:val="left"/>
      <w:pPr>
        <w:ind w:left="5597" w:hanging="360"/>
      </w:pPr>
      <w:rPr>
        <w:rFonts w:ascii="Symbol" w:hAnsi="Symbol" w:hint="default"/>
      </w:rPr>
    </w:lvl>
    <w:lvl w:ilvl="7" w:tplc="08090003" w:tentative="1">
      <w:start w:val="1"/>
      <w:numFmt w:val="bullet"/>
      <w:lvlText w:val="o"/>
      <w:lvlJc w:val="left"/>
      <w:pPr>
        <w:ind w:left="6317" w:hanging="360"/>
      </w:pPr>
      <w:rPr>
        <w:rFonts w:ascii="Courier New" w:hAnsi="Courier New" w:cs="Courier New" w:hint="default"/>
      </w:rPr>
    </w:lvl>
    <w:lvl w:ilvl="8" w:tplc="08090005" w:tentative="1">
      <w:start w:val="1"/>
      <w:numFmt w:val="bullet"/>
      <w:lvlText w:val=""/>
      <w:lvlJc w:val="left"/>
      <w:pPr>
        <w:ind w:left="7037" w:hanging="360"/>
      </w:pPr>
      <w:rPr>
        <w:rFonts w:ascii="Wingdings" w:hAnsi="Wingdings" w:hint="default"/>
      </w:rPr>
    </w:lvl>
  </w:abstractNum>
  <w:abstractNum w:abstractNumId="25" w15:restartNumberingAfterBreak="0">
    <w:nsid w:val="7D1032E3"/>
    <w:multiLevelType w:val="hybridMultilevel"/>
    <w:tmpl w:val="E8D28096"/>
    <w:lvl w:ilvl="0" w:tplc="981E28B8">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F64B052">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B6CCAD8">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EDE2764">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456DE00">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640EC56">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19AFC1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C487960">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BBC75C2">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324696426">
    <w:abstractNumId w:val="4"/>
  </w:num>
  <w:num w:numId="2" w16cid:durableId="1710495363">
    <w:abstractNumId w:val="11"/>
  </w:num>
  <w:num w:numId="3" w16cid:durableId="34474211">
    <w:abstractNumId w:val="19"/>
  </w:num>
  <w:num w:numId="4" w16cid:durableId="1798257928">
    <w:abstractNumId w:val="20"/>
  </w:num>
  <w:num w:numId="5" w16cid:durableId="1153722180">
    <w:abstractNumId w:val="25"/>
  </w:num>
  <w:num w:numId="6" w16cid:durableId="340283842">
    <w:abstractNumId w:val="15"/>
  </w:num>
  <w:num w:numId="7" w16cid:durableId="553614539">
    <w:abstractNumId w:val="8"/>
  </w:num>
  <w:num w:numId="8" w16cid:durableId="1937395618">
    <w:abstractNumId w:val="12"/>
  </w:num>
  <w:num w:numId="9" w16cid:durableId="1407024451">
    <w:abstractNumId w:val="17"/>
  </w:num>
  <w:num w:numId="10" w16cid:durableId="1591159273">
    <w:abstractNumId w:val="2"/>
  </w:num>
  <w:num w:numId="11" w16cid:durableId="377240582">
    <w:abstractNumId w:val="0"/>
  </w:num>
  <w:num w:numId="12" w16cid:durableId="123932607">
    <w:abstractNumId w:val="16"/>
  </w:num>
  <w:num w:numId="13" w16cid:durableId="1783110180">
    <w:abstractNumId w:val="6"/>
  </w:num>
  <w:num w:numId="14" w16cid:durableId="1338340153">
    <w:abstractNumId w:val="5"/>
  </w:num>
  <w:num w:numId="15" w16cid:durableId="1988626792">
    <w:abstractNumId w:val="1"/>
  </w:num>
  <w:num w:numId="16" w16cid:durableId="478771026">
    <w:abstractNumId w:val="22"/>
  </w:num>
  <w:num w:numId="17" w16cid:durableId="1873348373">
    <w:abstractNumId w:val="18"/>
  </w:num>
  <w:num w:numId="18" w16cid:durableId="576325851">
    <w:abstractNumId w:val="24"/>
  </w:num>
  <w:num w:numId="19" w16cid:durableId="130246035">
    <w:abstractNumId w:val="3"/>
  </w:num>
  <w:num w:numId="20" w16cid:durableId="1478455090">
    <w:abstractNumId w:val="7"/>
  </w:num>
  <w:num w:numId="21" w16cid:durableId="2127187505">
    <w:abstractNumId w:val="23"/>
  </w:num>
  <w:num w:numId="22" w16cid:durableId="2048138969">
    <w:abstractNumId w:val="9"/>
  </w:num>
  <w:num w:numId="23" w16cid:durableId="1032458595">
    <w:abstractNumId w:val="10"/>
  </w:num>
  <w:num w:numId="24" w16cid:durableId="387261551">
    <w:abstractNumId w:val="21"/>
  </w:num>
  <w:num w:numId="25" w16cid:durableId="1126779149">
    <w:abstractNumId w:val="13"/>
  </w:num>
  <w:num w:numId="26" w16cid:durableId="4809978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EC6"/>
    <w:rsid w:val="00007ECE"/>
    <w:rsid w:val="00011F0F"/>
    <w:rsid w:val="00014B9D"/>
    <w:rsid w:val="00015480"/>
    <w:rsid w:val="00030D18"/>
    <w:rsid w:val="00047CE9"/>
    <w:rsid w:val="00050D46"/>
    <w:rsid w:val="00051B6D"/>
    <w:rsid w:val="000763F6"/>
    <w:rsid w:val="00081712"/>
    <w:rsid w:val="000A0F68"/>
    <w:rsid w:val="000B5CD7"/>
    <w:rsid w:val="000E4735"/>
    <w:rsid w:val="000E77B6"/>
    <w:rsid w:val="00120AA5"/>
    <w:rsid w:val="001353E8"/>
    <w:rsid w:val="001537E0"/>
    <w:rsid w:val="00157183"/>
    <w:rsid w:val="0016008C"/>
    <w:rsid w:val="00166E01"/>
    <w:rsid w:val="0017348C"/>
    <w:rsid w:val="00187AAB"/>
    <w:rsid w:val="00193D88"/>
    <w:rsid w:val="00196709"/>
    <w:rsid w:val="001A0CBF"/>
    <w:rsid w:val="001B5DFE"/>
    <w:rsid w:val="00204B17"/>
    <w:rsid w:val="00206543"/>
    <w:rsid w:val="00210362"/>
    <w:rsid w:val="0022129A"/>
    <w:rsid w:val="002245B4"/>
    <w:rsid w:val="002434E7"/>
    <w:rsid w:val="00245641"/>
    <w:rsid w:val="002604CC"/>
    <w:rsid w:val="002626E5"/>
    <w:rsid w:val="0026371D"/>
    <w:rsid w:val="00283703"/>
    <w:rsid w:val="00292788"/>
    <w:rsid w:val="0029301B"/>
    <w:rsid w:val="002951C6"/>
    <w:rsid w:val="002C4350"/>
    <w:rsid w:val="002C6E92"/>
    <w:rsid w:val="002D7452"/>
    <w:rsid w:val="002E2D91"/>
    <w:rsid w:val="002F4C86"/>
    <w:rsid w:val="002F4FE6"/>
    <w:rsid w:val="00305BE1"/>
    <w:rsid w:val="00321389"/>
    <w:rsid w:val="00321F90"/>
    <w:rsid w:val="00330543"/>
    <w:rsid w:val="00337F3E"/>
    <w:rsid w:val="003842BF"/>
    <w:rsid w:val="00394EB3"/>
    <w:rsid w:val="003A4FE0"/>
    <w:rsid w:val="003A6EA4"/>
    <w:rsid w:val="003A758E"/>
    <w:rsid w:val="003A7CCC"/>
    <w:rsid w:val="003B78D3"/>
    <w:rsid w:val="003C4E49"/>
    <w:rsid w:val="003D7DCE"/>
    <w:rsid w:val="00420690"/>
    <w:rsid w:val="00440C96"/>
    <w:rsid w:val="004434D7"/>
    <w:rsid w:val="00462D16"/>
    <w:rsid w:val="0048162A"/>
    <w:rsid w:val="004835AD"/>
    <w:rsid w:val="004961F5"/>
    <w:rsid w:val="004C092E"/>
    <w:rsid w:val="004F7CEF"/>
    <w:rsid w:val="005005C4"/>
    <w:rsid w:val="005201CF"/>
    <w:rsid w:val="00525C65"/>
    <w:rsid w:val="00536BBD"/>
    <w:rsid w:val="0053737D"/>
    <w:rsid w:val="00545AE3"/>
    <w:rsid w:val="00560DA0"/>
    <w:rsid w:val="005753E6"/>
    <w:rsid w:val="00575C9C"/>
    <w:rsid w:val="00581513"/>
    <w:rsid w:val="00586A64"/>
    <w:rsid w:val="00587176"/>
    <w:rsid w:val="005E23BB"/>
    <w:rsid w:val="005E4EC6"/>
    <w:rsid w:val="005F5BF1"/>
    <w:rsid w:val="005F6D6A"/>
    <w:rsid w:val="006021AC"/>
    <w:rsid w:val="00611F1B"/>
    <w:rsid w:val="006130DE"/>
    <w:rsid w:val="00613193"/>
    <w:rsid w:val="00613856"/>
    <w:rsid w:val="00637671"/>
    <w:rsid w:val="00643E09"/>
    <w:rsid w:val="00660CDD"/>
    <w:rsid w:val="006765AD"/>
    <w:rsid w:val="00683858"/>
    <w:rsid w:val="00684B19"/>
    <w:rsid w:val="006D76F5"/>
    <w:rsid w:val="006D7A04"/>
    <w:rsid w:val="006E0F8D"/>
    <w:rsid w:val="006E6A9C"/>
    <w:rsid w:val="006F1882"/>
    <w:rsid w:val="0070031A"/>
    <w:rsid w:val="00701859"/>
    <w:rsid w:val="0071126B"/>
    <w:rsid w:val="00722E68"/>
    <w:rsid w:val="00724717"/>
    <w:rsid w:val="00724EE0"/>
    <w:rsid w:val="0075176C"/>
    <w:rsid w:val="0076438B"/>
    <w:rsid w:val="00767815"/>
    <w:rsid w:val="00770944"/>
    <w:rsid w:val="00772585"/>
    <w:rsid w:val="00775AE0"/>
    <w:rsid w:val="007C186F"/>
    <w:rsid w:val="007D104E"/>
    <w:rsid w:val="007D4AF4"/>
    <w:rsid w:val="007E1511"/>
    <w:rsid w:val="007E7A31"/>
    <w:rsid w:val="00812135"/>
    <w:rsid w:val="00814C76"/>
    <w:rsid w:val="00833564"/>
    <w:rsid w:val="008349E1"/>
    <w:rsid w:val="00835F8E"/>
    <w:rsid w:val="0086039E"/>
    <w:rsid w:val="008628B9"/>
    <w:rsid w:val="0086295B"/>
    <w:rsid w:val="00866456"/>
    <w:rsid w:val="00897857"/>
    <w:rsid w:val="008A09AD"/>
    <w:rsid w:val="008A32DC"/>
    <w:rsid w:val="008A4222"/>
    <w:rsid w:val="008A7AFE"/>
    <w:rsid w:val="008B6FA3"/>
    <w:rsid w:val="008D024C"/>
    <w:rsid w:val="008D5450"/>
    <w:rsid w:val="008E26E9"/>
    <w:rsid w:val="00901434"/>
    <w:rsid w:val="00906A29"/>
    <w:rsid w:val="009129B8"/>
    <w:rsid w:val="00932F13"/>
    <w:rsid w:val="00935E30"/>
    <w:rsid w:val="0093792D"/>
    <w:rsid w:val="009466C5"/>
    <w:rsid w:val="0096229A"/>
    <w:rsid w:val="00972965"/>
    <w:rsid w:val="009975E0"/>
    <w:rsid w:val="009C46D9"/>
    <w:rsid w:val="009C7C7F"/>
    <w:rsid w:val="009D1E7B"/>
    <w:rsid w:val="009D2ED4"/>
    <w:rsid w:val="009D30D6"/>
    <w:rsid w:val="009E327F"/>
    <w:rsid w:val="009F0D73"/>
    <w:rsid w:val="009F332E"/>
    <w:rsid w:val="009F676B"/>
    <w:rsid w:val="00A07DC2"/>
    <w:rsid w:val="00A14DBE"/>
    <w:rsid w:val="00A22123"/>
    <w:rsid w:val="00A3028E"/>
    <w:rsid w:val="00A309E4"/>
    <w:rsid w:val="00A32994"/>
    <w:rsid w:val="00A4637F"/>
    <w:rsid w:val="00A53D69"/>
    <w:rsid w:val="00A62C31"/>
    <w:rsid w:val="00A6330A"/>
    <w:rsid w:val="00A66AAA"/>
    <w:rsid w:val="00A67003"/>
    <w:rsid w:val="00A83872"/>
    <w:rsid w:val="00A950B5"/>
    <w:rsid w:val="00A9719C"/>
    <w:rsid w:val="00AC5891"/>
    <w:rsid w:val="00AD2B31"/>
    <w:rsid w:val="00AD3D54"/>
    <w:rsid w:val="00AE65C4"/>
    <w:rsid w:val="00AE7AC5"/>
    <w:rsid w:val="00AF3571"/>
    <w:rsid w:val="00B06DCC"/>
    <w:rsid w:val="00B11B59"/>
    <w:rsid w:val="00B31854"/>
    <w:rsid w:val="00B43978"/>
    <w:rsid w:val="00B45F5E"/>
    <w:rsid w:val="00B53223"/>
    <w:rsid w:val="00B73441"/>
    <w:rsid w:val="00B7543C"/>
    <w:rsid w:val="00B9057C"/>
    <w:rsid w:val="00BA2F6C"/>
    <w:rsid w:val="00BB1532"/>
    <w:rsid w:val="00BB1C62"/>
    <w:rsid w:val="00BB1FDF"/>
    <w:rsid w:val="00BE1A9A"/>
    <w:rsid w:val="00BE671E"/>
    <w:rsid w:val="00BE7D8F"/>
    <w:rsid w:val="00BF2ACE"/>
    <w:rsid w:val="00BF4165"/>
    <w:rsid w:val="00C10926"/>
    <w:rsid w:val="00C13045"/>
    <w:rsid w:val="00C21A4E"/>
    <w:rsid w:val="00C57FD9"/>
    <w:rsid w:val="00C74D06"/>
    <w:rsid w:val="00C962BB"/>
    <w:rsid w:val="00C96BA3"/>
    <w:rsid w:val="00C97D06"/>
    <w:rsid w:val="00CA4AC8"/>
    <w:rsid w:val="00CA4E1C"/>
    <w:rsid w:val="00CB128C"/>
    <w:rsid w:val="00CC65BD"/>
    <w:rsid w:val="00CD09F6"/>
    <w:rsid w:val="00CD25E0"/>
    <w:rsid w:val="00CD63CD"/>
    <w:rsid w:val="00CD77E3"/>
    <w:rsid w:val="00CF2E1A"/>
    <w:rsid w:val="00CF3E84"/>
    <w:rsid w:val="00CF69D6"/>
    <w:rsid w:val="00D151E1"/>
    <w:rsid w:val="00D26F03"/>
    <w:rsid w:val="00D33A8B"/>
    <w:rsid w:val="00D51DA0"/>
    <w:rsid w:val="00D534B6"/>
    <w:rsid w:val="00D54BE5"/>
    <w:rsid w:val="00D74D92"/>
    <w:rsid w:val="00D86005"/>
    <w:rsid w:val="00D872A8"/>
    <w:rsid w:val="00D9446D"/>
    <w:rsid w:val="00DB4D00"/>
    <w:rsid w:val="00DD06EF"/>
    <w:rsid w:val="00DD09B2"/>
    <w:rsid w:val="00DE173C"/>
    <w:rsid w:val="00DF30BE"/>
    <w:rsid w:val="00DF636F"/>
    <w:rsid w:val="00E20E77"/>
    <w:rsid w:val="00E26116"/>
    <w:rsid w:val="00E3325A"/>
    <w:rsid w:val="00E42348"/>
    <w:rsid w:val="00E540B6"/>
    <w:rsid w:val="00E54C77"/>
    <w:rsid w:val="00E67C6F"/>
    <w:rsid w:val="00E73F97"/>
    <w:rsid w:val="00E74715"/>
    <w:rsid w:val="00E75251"/>
    <w:rsid w:val="00E77791"/>
    <w:rsid w:val="00E86282"/>
    <w:rsid w:val="00E87A0C"/>
    <w:rsid w:val="00EA4DD0"/>
    <w:rsid w:val="00EA5CC9"/>
    <w:rsid w:val="00EA732D"/>
    <w:rsid w:val="00EB27A8"/>
    <w:rsid w:val="00EE489F"/>
    <w:rsid w:val="00EF238E"/>
    <w:rsid w:val="00EF27C0"/>
    <w:rsid w:val="00EF5917"/>
    <w:rsid w:val="00F00232"/>
    <w:rsid w:val="00F00739"/>
    <w:rsid w:val="00F0507E"/>
    <w:rsid w:val="00F10F55"/>
    <w:rsid w:val="00F20C3E"/>
    <w:rsid w:val="00F43736"/>
    <w:rsid w:val="00F5256E"/>
    <w:rsid w:val="00F52E8A"/>
    <w:rsid w:val="00F60795"/>
    <w:rsid w:val="00F7400B"/>
    <w:rsid w:val="00F81A0A"/>
    <w:rsid w:val="00F8372B"/>
    <w:rsid w:val="00FB0E95"/>
    <w:rsid w:val="00FB3B65"/>
    <w:rsid w:val="00FC0E77"/>
    <w:rsid w:val="00FE4CD1"/>
    <w:rsid w:val="00FF14E3"/>
    <w:rsid w:val="00FF6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9025F"/>
  <w15:chartTrackingRefBased/>
  <w15:docId w15:val="{BBFADC8E-172C-4523-A682-F504BE3C5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4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EC6"/>
  </w:style>
  <w:style w:type="paragraph" w:styleId="Footer">
    <w:name w:val="footer"/>
    <w:basedOn w:val="Normal"/>
    <w:link w:val="FooterChar"/>
    <w:uiPriority w:val="99"/>
    <w:unhideWhenUsed/>
    <w:rsid w:val="005E4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EC6"/>
  </w:style>
  <w:style w:type="paragraph" w:styleId="ListParagraph">
    <w:name w:val="List Paragraph"/>
    <w:basedOn w:val="Normal"/>
    <w:uiPriority w:val="34"/>
    <w:qFormat/>
    <w:rsid w:val="005E4EC6"/>
    <w:pPr>
      <w:ind w:left="720"/>
      <w:contextualSpacing/>
    </w:pPr>
  </w:style>
  <w:style w:type="character" w:styleId="UnresolvedMention">
    <w:name w:val="Unresolved Mention"/>
    <w:basedOn w:val="DefaultParagraphFont"/>
    <w:uiPriority w:val="99"/>
    <w:semiHidden/>
    <w:unhideWhenUsed/>
    <w:rsid w:val="0086039E"/>
    <w:rPr>
      <w:color w:val="605E5C"/>
      <w:shd w:val="clear" w:color="auto" w:fill="E1DFDD"/>
    </w:rPr>
  </w:style>
  <w:style w:type="table" w:styleId="TableGrid">
    <w:name w:val="Table Grid"/>
    <w:basedOn w:val="TableNormal"/>
    <w:uiPriority w:val="39"/>
    <w:rsid w:val="00196709"/>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67C6F"/>
    <w:rPr>
      <w:color w:val="0563C1" w:themeColor="hyperlink"/>
      <w:u w:val="single"/>
    </w:rPr>
  </w:style>
  <w:style w:type="character" w:styleId="Strong">
    <w:name w:val="Strong"/>
    <w:basedOn w:val="DefaultParagraphFont"/>
    <w:uiPriority w:val="22"/>
    <w:qFormat/>
    <w:rsid w:val="00CD25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estnorthants.gov.uk/directory/local-offer/fa729721-c114-49c5-a914-365ead589d5c" TargetMode="External"/><Relationship Id="rId18" Type="http://schemas.openxmlformats.org/officeDocument/2006/relationships/hyperlink" Target="https://www.westnorthants.gov.uk/local-offer" TargetMode="External"/><Relationship Id="rId26" Type="http://schemas.openxmlformats.org/officeDocument/2006/relationships/hyperlink" Target="https://www.gov.uk/government/publications/send-code-of-practice-0-to-25" TargetMode="External"/><Relationship Id="rId39" Type="http://schemas.openxmlformats.org/officeDocument/2006/relationships/theme" Target="theme/theme1.xml"/><Relationship Id="rId21" Type="http://schemas.openxmlformats.org/officeDocument/2006/relationships/hyperlink" Target="mailto:ABS-SENDCO@abbeyfieldschool.org.uk" TargetMode="External"/><Relationship Id="rId34" Type="http://schemas.openxmlformats.org/officeDocument/2006/relationships/hyperlink" Target="https://www.gov.uk/government/publications/send-code-of-practice-0-to-25" TargetMode="External"/><Relationship Id="rId7" Type="http://schemas.openxmlformats.org/officeDocument/2006/relationships/endnotes" Target="endnotes.xml"/><Relationship Id="rId12" Type="http://schemas.openxmlformats.org/officeDocument/2006/relationships/hyperlink" Target="https://www.abbeyfieldschool.org.uk/attachments/download.asp?file=546" TargetMode="External"/><Relationship Id="rId17" Type="http://schemas.openxmlformats.org/officeDocument/2006/relationships/hyperlink" Target="https://iassnorthants.co.uk/" TargetMode="External"/><Relationship Id="rId25" Type="http://schemas.openxmlformats.org/officeDocument/2006/relationships/hyperlink" Target="https://www.gov.uk/government/publications/send-code-of-practice-0-to-25" TargetMode="External"/><Relationship Id="rId33" Type="http://schemas.openxmlformats.org/officeDocument/2006/relationships/hyperlink" Target="https://www.gov.uk/government/publications/send-code-of-practice-0-to-25"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hft.nhs.uk/special-school-nursing/" TargetMode="External"/><Relationship Id="rId20" Type="http://schemas.openxmlformats.org/officeDocument/2006/relationships/image" Target="media/image2.png"/><Relationship Id="rId29" Type="http://schemas.openxmlformats.org/officeDocument/2006/relationships/hyperlink" Target="https://www.gov.uk/government/publications/send-code-of-practice-0-to-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BS-SENDCO@abbeyfieldschool.org.uk" TargetMode="External"/><Relationship Id="rId24" Type="http://schemas.openxmlformats.org/officeDocument/2006/relationships/hyperlink" Target="https://www.gov.uk/government/publications/send-code-of-practice-0-to-25" TargetMode="External"/><Relationship Id="rId32" Type="http://schemas.openxmlformats.org/officeDocument/2006/relationships/hyperlink" Target="https://www.gov.uk/government/publications/send-code-of-practice-0-to-25"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ctrust.co.uk/support-for-children-and-families/" TargetMode="External"/><Relationship Id="rId23" Type="http://schemas.openxmlformats.org/officeDocument/2006/relationships/hyperlink" Target="https://www.gov.uk/government/publications/send-code-of-practice-0-to-25" TargetMode="External"/><Relationship Id="rId28" Type="http://schemas.openxmlformats.org/officeDocument/2006/relationships/hyperlink" Target="https://www.gov.uk/government/publications/send-code-of-practice-0-to-25" TargetMode="External"/><Relationship Id="rId36" Type="http://schemas.openxmlformats.org/officeDocument/2006/relationships/header" Target="header1.xml"/><Relationship Id="rId10" Type="http://schemas.openxmlformats.org/officeDocument/2006/relationships/hyperlink" Target="https://www.abbeyfieldschool.org.uk/curriculum/send" TargetMode="External"/><Relationship Id="rId19" Type="http://schemas.openxmlformats.org/officeDocument/2006/relationships/hyperlink" Target="https://www.abbeyfieldschool.org.uk/page/?title=Clubs&amp;pid=43" TargetMode="External"/><Relationship Id="rId31" Type="http://schemas.openxmlformats.org/officeDocument/2006/relationships/hyperlink" Target="https://www.gov.uk/government/publications/send-code-of-practice-0-to-25" TargetMode="External"/><Relationship Id="rId4" Type="http://schemas.openxmlformats.org/officeDocument/2006/relationships/settings" Target="settings.xml"/><Relationship Id="rId9" Type="http://schemas.openxmlformats.org/officeDocument/2006/relationships/hyperlink" Target="https://www.abbeyfieldschool.org.uk/attachments/download.asp?file=576&amp;type=pdf" TargetMode="External"/><Relationship Id="rId14" Type="http://schemas.openxmlformats.org/officeDocument/2006/relationships/hyperlink" Target="https://www.westnorthants.gov.uk/local-offer" TargetMode="External"/><Relationship Id="rId22" Type="http://schemas.openxmlformats.org/officeDocument/2006/relationships/hyperlink" Target="https://www.creativeeducationtrust.org.uk/_site/data/files/policies/FD4EF71DF4134EBB44A867146FCE69A7.pdf" TargetMode="External"/><Relationship Id="rId27" Type="http://schemas.openxmlformats.org/officeDocument/2006/relationships/hyperlink" Target="https://www.gov.uk/government/publications/send-code-of-practice-0-to-25" TargetMode="External"/><Relationship Id="rId30" Type="http://schemas.openxmlformats.org/officeDocument/2006/relationships/hyperlink" Target="https://www.gov.uk/government/publications/send-code-of-practice-0-to-25" TargetMode="External"/><Relationship Id="rId35" Type="http://schemas.openxmlformats.org/officeDocument/2006/relationships/hyperlink" Target="https://www.gov.uk/government/publications/send-code-of-practice-0-to-25" TargetMode="External"/><Relationship Id="rId8" Type="http://schemas.openxmlformats.org/officeDocument/2006/relationships/image" Target="media/image1.jp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4060C-D035-47AE-992C-2B985C4F4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19</Pages>
  <Words>4912</Words>
  <Characters>26922</Characters>
  <Application>Microsoft Office Word</Application>
  <DocSecurity>0</DocSecurity>
  <Lines>626</Lines>
  <Paragraphs>289</Paragraphs>
  <ScaleCrop>false</ScaleCrop>
  <HeadingPairs>
    <vt:vector size="2" baseType="variant">
      <vt:variant>
        <vt:lpstr>Title</vt:lpstr>
      </vt:variant>
      <vt:variant>
        <vt:i4>1</vt:i4>
      </vt:variant>
    </vt:vector>
  </HeadingPairs>
  <TitlesOfParts>
    <vt:vector size="1" baseType="lpstr">
      <vt:lpstr/>
    </vt:vector>
  </TitlesOfParts>
  <Company>Creative Education Trust</Company>
  <LinksUpToDate>false</LinksUpToDate>
  <CharactersWithSpaces>31545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Bailey</dc:creator>
  <cp:keywords/>
  <dc:description/>
  <cp:lastModifiedBy>Emma Gother</cp:lastModifiedBy>
  <cp:revision>95</cp:revision>
  <cp:lastPrinted>2026-01-14T08:29:00Z</cp:lastPrinted>
  <dcterms:created xsi:type="dcterms:W3CDTF">2025-11-21T12:30:00Z</dcterms:created>
  <dcterms:modified xsi:type="dcterms:W3CDTF">2026-03-03T09:06:00Z</dcterms:modified>
</cp:coreProperties>
</file>