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7A531" w14:textId="77777777" w:rsidR="005B2A3F" w:rsidRDefault="001D3A16">
      <w:pPr>
        <w:spacing w:after="0"/>
        <w:ind w:left="24" w:right="1451"/>
      </w:pPr>
      <w:r>
        <w:rPr>
          <w:rFonts w:ascii="Arial" w:eastAsia="Arial" w:hAnsi="Arial" w:cs="Arial"/>
          <w:b/>
          <w:color w:val="0F4F75"/>
          <w:sz w:val="36"/>
        </w:rPr>
        <w:t>Music development plan summary: Abbeyfield</w:t>
      </w:r>
      <w:r>
        <w:rPr>
          <w:rFonts w:ascii="Arial" w:eastAsia="Arial" w:hAnsi="Arial" w:cs="Arial"/>
          <w:b/>
          <w:sz w:val="36"/>
        </w:rPr>
        <w:t xml:space="preserve"> </w:t>
      </w:r>
    </w:p>
    <w:tbl>
      <w:tblPr>
        <w:tblStyle w:val="TableGrid"/>
        <w:tblW w:w="9485" w:type="dxa"/>
        <w:tblInd w:w="30" w:type="dxa"/>
        <w:tblCellMar>
          <w:top w:w="57" w:type="dxa"/>
          <w:left w:w="105" w:type="dxa"/>
          <w:bottom w:w="0" w:type="dxa"/>
          <w:right w:w="130" w:type="dxa"/>
        </w:tblCellMar>
        <w:tblLook w:val="04A0" w:firstRow="1" w:lastRow="0" w:firstColumn="1" w:lastColumn="0" w:noHBand="0" w:noVBand="1"/>
      </w:tblPr>
      <w:tblGrid>
        <w:gridCol w:w="9485"/>
      </w:tblGrid>
      <w:tr w:rsidR="005B2A3F" w14:paraId="6BA2277A" w14:textId="77777777">
        <w:trPr>
          <w:trHeight w:val="7915"/>
        </w:trPr>
        <w:tc>
          <w:tcPr>
            <w:tcW w:w="9485" w:type="dxa"/>
            <w:tcBorders>
              <w:top w:val="single" w:sz="4" w:space="0" w:color="000000"/>
              <w:left w:val="single" w:sz="4" w:space="0" w:color="000000"/>
              <w:bottom w:val="single" w:sz="4" w:space="0" w:color="000000"/>
              <w:right w:val="single" w:sz="4" w:space="0" w:color="000000"/>
            </w:tcBorders>
            <w:shd w:val="clear" w:color="auto" w:fill="F2F2F2"/>
          </w:tcPr>
          <w:p w14:paraId="5AFF480B" w14:textId="77777777" w:rsidR="005B2A3F" w:rsidRDefault="001D3A16">
            <w:pPr>
              <w:spacing w:after="257" w:line="289" w:lineRule="auto"/>
            </w:pPr>
            <w:r>
              <w:rPr>
                <w:rFonts w:ascii="Arial" w:eastAsia="Arial" w:hAnsi="Arial" w:cs="Arial"/>
                <w:color w:val="0C0C0C"/>
                <w:sz w:val="24"/>
              </w:rPr>
              <w:t xml:space="preserve">This template is designed to support schools to produce the summary. It should set out how the school will deliver high-quality music provision in curriculum music, cocurricular music and musical experiences, </w:t>
            </w:r>
            <w:proofErr w:type="gramStart"/>
            <w:r>
              <w:rPr>
                <w:rFonts w:ascii="Arial" w:eastAsia="Arial" w:hAnsi="Arial" w:cs="Arial"/>
                <w:color w:val="0C0C0C"/>
                <w:sz w:val="24"/>
              </w:rPr>
              <w:t>taking into account</w:t>
            </w:r>
            <w:proofErr w:type="gramEnd"/>
            <w:r>
              <w:rPr>
                <w:rFonts w:ascii="Arial" w:eastAsia="Arial" w:hAnsi="Arial" w:cs="Arial"/>
                <w:color w:val="0C0C0C"/>
                <w:sz w:val="24"/>
              </w:rPr>
              <w:t xml:space="preserve"> the key features in the </w:t>
            </w:r>
            <w:r>
              <w:rPr>
                <w:rFonts w:ascii="Arial" w:eastAsia="Arial" w:hAnsi="Arial" w:cs="Arial"/>
                <w:color w:val="0000FF"/>
                <w:sz w:val="24"/>
                <w:u w:val="single" w:color="0000FF"/>
              </w:rPr>
              <w:t>national plan for music education</w:t>
            </w:r>
            <w:r>
              <w:rPr>
                <w:rFonts w:ascii="Arial" w:eastAsia="Arial" w:hAnsi="Arial" w:cs="Arial"/>
                <w:color w:val="0C0C0C"/>
                <w:sz w:val="24"/>
              </w:rPr>
              <w:t>:</w:t>
            </w:r>
            <w:r>
              <w:rPr>
                <w:rFonts w:ascii="Arial" w:eastAsia="Arial" w:hAnsi="Arial" w:cs="Arial"/>
                <w:sz w:val="24"/>
              </w:rPr>
              <w:t xml:space="preserve"> </w:t>
            </w:r>
          </w:p>
          <w:p w14:paraId="0E7BB314" w14:textId="77777777" w:rsidR="005B2A3F" w:rsidRDefault="001D3A16">
            <w:pPr>
              <w:numPr>
                <w:ilvl w:val="0"/>
                <w:numId w:val="1"/>
              </w:numPr>
              <w:spacing w:after="22" w:line="283" w:lineRule="auto"/>
              <w:ind w:hanging="360"/>
            </w:pPr>
            <w:r>
              <w:rPr>
                <w:rFonts w:ascii="Arial" w:eastAsia="Arial" w:hAnsi="Arial" w:cs="Arial"/>
                <w:color w:val="0C0C0C"/>
                <w:sz w:val="24"/>
              </w:rPr>
              <w:t>timetabled curriculum music of at least one hour each week of the school year for key stages 1 to 3</w:t>
            </w:r>
            <w:r>
              <w:rPr>
                <w:rFonts w:ascii="Arial" w:eastAsia="Arial" w:hAnsi="Arial" w:cs="Arial"/>
                <w:sz w:val="24"/>
              </w:rPr>
              <w:t xml:space="preserve"> </w:t>
            </w:r>
          </w:p>
          <w:p w14:paraId="3A91BB04" w14:textId="77777777" w:rsidR="005B2A3F" w:rsidRDefault="001D3A16">
            <w:pPr>
              <w:numPr>
                <w:ilvl w:val="0"/>
                <w:numId w:val="1"/>
              </w:numPr>
              <w:spacing w:after="1"/>
              <w:ind w:hanging="360"/>
            </w:pPr>
            <w:r>
              <w:rPr>
                <w:rFonts w:ascii="Arial" w:eastAsia="Arial" w:hAnsi="Arial" w:cs="Arial"/>
                <w:color w:val="0C0C0C"/>
                <w:sz w:val="24"/>
              </w:rPr>
              <w:t>access to lessons across a range of instruments, and voice</w:t>
            </w:r>
            <w:r>
              <w:rPr>
                <w:rFonts w:ascii="Arial" w:eastAsia="Arial" w:hAnsi="Arial" w:cs="Arial"/>
                <w:sz w:val="24"/>
              </w:rPr>
              <w:t xml:space="preserve"> </w:t>
            </w:r>
          </w:p>
          <w:p w14:paraId="03C05D80" w14:textId="77777777" w:rsidR="005B2A3F" w:rsidRDefault="001D3A16">
            <w:pPr>
              <w:numPr>
                <w:ilvl w:val="0"/>
                <w:numId w:val="1"/>
              </w:numPr>
              <w:spacing w:after="3"/>
              <w:ind w:hanging="360"/>
            </w:pPr>
            <w:r>
              <w:rPr>
                <w:rFonts w:ascii="Arial" w:eastAsia="Arial" w:hAnsi="Arial" w:cs="Arial"/>
                <w:color w:val="0C0C0C"/>
                <w:sz w:val="24"/>
              </w:rPr>
              <w:t>a school choir or vocal ensemble</w:t>
            </w:r>
            <w:r>
              <w:rPr>
                <w:rFonts w:ascii="Arial" w:eastAsia="Arial" w:hAnsi="Arial" w:cs="Arial"/>
                <w:sz w:val="24"/>
              </w:rPr>
              <w:t xml:space="preserve"> </w:t>
            </w:r>
          </w:p>
          <w:p w14:paraId="05CFB133" w14:textId="77777777" w:rsidR="005B2A3F" w:rsidRDefault="001D3A16">
            <w:pPr>
              <w:numPr>
                <w:ilvl w:val="0"/>
                <w:numId w:val="1"/>
              </w:numPr>
              <w:spacing w:after="3"/>
              <w:ind w:hanging="360"/>
            </w:pPr>
            <w:r>
              <w:rPr>
                <w:rFonts w:ascii="Arial" w:eastAsia="Arial" w:hAnsi="Arial" w:cs="Arial"/>
                <w:color w:val="0C0C0C"/>
                <w:sz w:val="24"/>
              </w:rPr>
              <w:t>a school ensemble, band or group</w:t>
            </w:r>
            <w:r>
              <w:rPr>
                <w:rFonts w:ascii="Arial" w:eastAsia="Arial" w:hAnsi="Arial" w:cs="Arial"/>
                <w:sz w:val="24"/>
              </w:rPr>
              <w:t xml:space="preserve"> </w:t>
            </w:r>
          </w:p>
          <w:p w14:paraId="0BCD9FC3" w14:textId="77777777" w:rsidR="005B2A3F" w:rsidRDefault="001D3A16">
            <w:pPr>
              <w:numPr>
                <w:ilvl w:val="0"/>
                <w:numId w:val="1"/>
              </w:numPr>
              <w:spacing w:after="5"/>
              <w:ind w:hanging="360"/>
            </w:pPr>
            <w:r>
              <w:rPr>
                <w:rFonts w:ascii="Arial" w:eastAsia="Arial" w:hAnsi="Arial" w:cs="Arial"/>
                <w:color w:val="0C0C0C"/>
                <w:sz w:val="24"/>
              </w:rPr>
              <w:t>space for rehearsals and individual practice</w:t>
            </w:r>
            <w:r>
              <w:rPr>
                <w:rFonts w:ascii="Arial" w:eastAsia="Arial" w:hAnsi="Arial" w:cs="Arial"/>
                <w:sz w:val="24"/>
              </w:rPr>
              <w:t xml:space="preserve"> </w:t>
            </w:r>
          </w:p>
          <w:p w14:paraId="6A76B216" w14:textId="77777777" w:rsidR="005B2A3F" w:rsidRDefault="001D3A16">
            <w:pPr>
              <w:numPr>
                <w:ilvl w:val="0"/>
                <w:numId w:val="1"/>
              </w:numPr>
              <w:spacing w:after="0"/>
              <w:ind w:hanging="360"/>
            </w:pPr>
            <w:r>
              <w:rPr>
                <w:rFonts w:ascii="Arial" w:eastAsia="Arial" w:hAnsi="Arial" w:cs="Arial"/>
                <w:color w:val="0C0C0C"/>
                <w:sz w:val="24"/>
              </w:rPr>
              <w:t>a termly school performance</w:t>
            </w:r>
            <w:r>
              <w:rPr>
                <w:rFonts w:ascii="Arial" w:eastAsia="Arial" w:hAnsi="Arial" w:cs="Arial"/>
                <w:sz w:val="24"/>
              </w:rPr>
              <w:t xml:space="preserve"> </w:t>
            </w:r>
          </w:p>
          <w:p w14:paraId="669AE34F" w14:textId="77777777" w:rsidR="005B2A3F" w:rsidRDefault="001D3A16">
            <w:pPr>
              <w:numPr>
                <w:ilvl w:val="0"/>
                <w:numId w:val="1"/>
              </w:numPr>
              <w:spacing w:after="0"/>
              <w:ind w:hanging="360"/>
            </w:pPr>
            <w:r>
              <w:rPr>
                <w:rFonts w:ascii="Arial" w:eastAsia="Arial" w:hAnsi="Arial" w:cs="Arial"/>
                <w:color w:val="0C0C0C"/>
                <w:sz w:val="24"/>
              </w:rPr>
              <w:t>opportunity to enjoy live performance at least once a year</w:t>
            </w:r>
            <w:r>
              <w:rPr>
                <w:rFonts w:ascii="Arial" w:eastAsia="Arial" w:hAnsi="Arial" w:cs="Arial"/>
                <w:sz w:val="24"/>
              </w:rPr>
              <w:t xml:space="preserve"> </w:t>
            </w:r>
          </w:p>
          <w:p w14:paraId="5F0F4E6D" w14:textId="77777777" w:rsidR="005B2A3F" w:rsidRDefault="001D3A16">
            <w:pPr>
              <w:spacing w:after="240" w:line="288" w:lineRule="auto"/>
            </w:pPr>
            <w:r>
              <w:rPr>
                <w:rFonts w:ascii="Arial" w:eastAsia="Arial" w:hAnsi="Arial" w:cs="Arial"/>
                <w:color w:val="0C0C0C"/>
                <w:sz w:val="24"/>
              </w:rPr>
              <w:t>The summary should reflect your school’s music provision for the given school year and your plans for subsequent</w:t>
            </w:r>
            <w:r>
              <w:rPr>
                <w:rFonts w:ascii="Arial" w:eastAsia="Arial" w:hAnsi="Arial" w:cs="Arial"/>
                <w:color w:val="0C0C0C"/>
                <w:sz w:val="24"/>
              </w:rPr>
              <w:t xml:space="preserve"> years. It should also refer to any existing partnership with your local music hub or other music education organisations that supports the school with music provision.</w:t>
            </w:r>
            <w:r>
              <w:rPr>
                <w:rFonts w:ascii="Arial" w:eastAsia="Arial" w:hAnsi="Arial" w:cs="Arial"/>
                <w:sz w:val="24"/>
              </w:rPr>
              <w:t xml:space="preserve"> </w:t>
            </w:r>
          </w:p>
          <w:p w14:paraId="694087AF" w14:textId="77777777" w:rsidR="005B2A3F" w:rsidRDefault="001D3A16">
            <w:pPr>
              <w:spacing w:after="0"/>
              <w:jc w:val="both"/>
            </w:pPr>
            <w:r>
              <w:rPr>
                <w:rFonts w:ascii="Arial" w:eastAsia="Arial" w:hAnsi="Arial" w:cs="Arial"/>
                <w:sz w:val="24"/>
              </w:rPr>
              <w:t xml:space="preserve">Before publishing your completed summary, delete the advice in this template along with this text box. </w:t>
            </w:r>
          </w:p>
        </w:tc>
      </w:tr>
    </w:tbl>
    <w:p w14:paraId="46D16A88" w14:textId="77777777" w:rsidR="005B2A3F" w:rsidRDefault="001D3A16">
      <w:pPr>
        <w:spacing w:after="0"/>
      </w:pPr>
      <w:r>
        <w:rPr>
          <w:rFonts w:ascii="Arial" w:eastAsia="Arial" w:hAnsi="Arial" w:cs="Arial"/>
          <w:sz w:val="32"/>
        </w:rPr>
        <w:t xml:space="preserve"> </w:t>
      </w:r>
    </w:p>
    <w:p w14:paraId="6AF0BCF1" w14:textId="77777777" w:rsidR="005B2A3F" w:rsidRDefault="001D3A16">
      <w:pPr>
        <w:pStyle w:val="Heading1"/>
        <w:ind w:left="19"/>
      </w:pPr>
      <w:r>
        <w:t>Overview</w:t>
      </w:r>
      <w:r>
        <w:rPr>
          <w:color w:val="000000"/>
        </w:rPr>
        <w:t xml:space="preserve"> </w:t>
      </w:r>
    </w:p>
    <w:p w14:paraId="308D6C14" w14:textId="77777777" w:rsidR="005B2A3F" w:rsidRDefault="001D3A16">
      <w:pPr>
        <w:spacing w:after="0"/>
      </w:pPr>
      <w:r>
        <w:rPr>
          <w:rFonts w:ascii="Arial" w:eastAsia="Arial" w:hAnsi="Arial" w:cs="Arial"/>
          <w:b/>
          <w:sz w:val="20"/>
        </w:rPr>
        <w:t xml:space="preserve"> </w:t>
      </w:r>
    </w:p>
    <w:tbl>
      <w:tblPr>
        <w:tblStyle w:val="TableGrid"/>
        <w:tblW w:w="9015" w:type="dxa"/>
        <w:tblInd w:w="38" w:type="dxa"/>
        <w:tblCellMar>
          <w:top w:w="114" w:type="dxa"/>
          <w:left w:w="113" w:type="dxa"/>
          <w:bottom w:w="0" w:type="dxa"/>
          <w:right w:w="159" w:type="dxa"/>
        </w:tblCellMar>
        <w:tblLook w:val="04A0" w:firstRow="1" w:lastRow="0" w:firstColumn="1" w:lastColumn="0" w:noHBand="0" w:noVBand="1"/>
      </w:tblPr>
      <w:tblGrid>
        <w:gridCol w:w="5241"/>
        <w:gridCol w:w="3774"/>
      </w:tblGrid>
      <w:tr w:rsidR="005B2A3F" w14:paraId="3C6C9E70" w14:textId="77777777">
        <w:trPr>
          <w:trHeight w:val="403"/>
        </w:trPr>
        <w:tc>
          <w:tcPr>
            <w:tcW w:w="5240" w:type="dxa"/>
            <w:tcBorders>
              <w:top w:val="single" w:sz="4" w:space="0" w:color="000000"/>
              <w:left w:val="single" w:sz="4" w:space="0" w:color="000000"/>
              <w:bottom w:val="single" w:sz="4" w:space="0" w:color="000000"/>
              <w:right w:val="single" w:sz="4" w:space="0" w:color="000000"/>
            </w:tcBorders>
            <w:shd w:val="clear" w:color="auto" w:fill="CFDBE2"/>
          </w:tcPr>
          <w:p w14:paraId="3C77FEED" w14:textId="77777777" w:rsidR="005B2A3F" w:rsidRDefault="001D3A16">
            <w:pPr>
              <w:spacing w:after="0"/>
              <w:ind w:left="58"/>
            </w:pPr>
            <w:r>
              <w:rPr>
                <w:rFonts w:ascii="Arial" w:eastAsia="Arial" w:hAnsi="Arial" w:cs="Arial"/>
                <w:b/>
                <w:color w:val="0C0C0C"/>
                <w:sz w:val="24"/>
              </w:rPr>
              <w:t>Detail</w:t>
            </w:r>
            <w:r>
              <w:rPr>
                <w:rFonts w:ascii="Arial" w:eastAsia="Arial" w:hAnsi="Arial" w:cs="Arial"/>
                <w:b/>
                <w:sz w:val="24"/>
              </w:rPr>
              <w:t xml:space="preserve"> </w:t>
            </w:r>
          </w:p>
        </w:tc>
        <w:tc>
          <w:tcPr>
            <w:tcW w:w="3774" w:type="dxa"/>
            <w:tcBorders>
              <w:top w:val="single" w:sz="4" w:space="0" w:color="000000"/>
              <w:left w:val="single" w:sz="4" w:space="0" w:color="000000"/>
              <w:bottom w:val="single" w:sz="4" w:space="0" w:color="000000"/>
              <w:right w:val="single" w:sz="4" w:space="0" w:color="000000"/>
            </w:tcBorders>
            <w:shd w:val="clear" w:color="auto" w:fill="CFDBE2"/>
          </w:tcPr>
          <w:p w14:paraId="627BA4C2" w14:textId="77777777" w:rsidR="005B2A3F" w:rsidRDefault="001D3A16">
            <w:pPr>
              <w:spacing w:after="0"/>
              <w:ind w:left="58"/>
            </w:pPr>
            <w:r>
              <w:rPr>
                <w:rFonts w:ascii="Arial" w:eastAsia="Arial" w:hAnsi="Arial" w:cs="Arial"/>
                <w:b/>
                <w:color w:val="0C0C0C"/>
                <w:sz w:val="24"/>
              </w:rPr>
              <w:t>Information</w:t>
            </w:r>
            <w:r>
              <w:rPr>
                <w:rFonts w:ascii="Arial" w:eastAsia="Arial" w:hAnsi="Arial" w:cs="Arial"/>
                <w:b/>
                <w:sz w:val="24"/>
              </w:rPr>
              <w:t xml:space="preserve"> </w:t>
            </w:r>
          </w:p>
        </w:tc>
      </w:tr>
      <w:tr w:rsidR="005B2A3F" w14:paraId="0523F6B3" w14:textId="77777777">
        <w:trPr>
          <w:trHeight w:val="407"/>
        </w:trPr>
        <w:tc>
          <w:tcPr>
            <w:tcW w:w="5240" w:type="dxa"/>
            <w:tcBorders>
              <w:top w:val="single" w:sz="4" w:space="0" w:color="000000"/>
              <w:left w:val="single" w:sz="4" w:space="0" w:color="000000"/>
              <w:bottom w:val="single" w:sz="4" w:space="0" w:color="000000"/>
              <w:right w:val="single" w:sz="4" w:space="0" w:color="000000"/>
            </w:tcBorders>
          </w:tcPr>
          <w:p w14:paraId="2E07011C" w14:textId="77777777" w:rsidR="005B2A3F" w:rsidRDefault="001D3A16">
            <w:pPr>
              <w:spacing w:after="0"/>
              <w:ind w:left="58"/>
            </w:pPr>
            <w:r>
              <w:rPr>
                <w:rFonts w:ascii="Arial" w:eastAsia="Arial" w:hAnsi="Arial" w:cs="Arial"/>
                <w:color w:val="0C0C0C"/>
                <w:sz w:val="24"/>
              </w:rPr>
              <w:t>Academic year that this summary covers</w:t>
            </w:r>
            <w:r>
              <w:rPr>
                <w:rFonts w:ascii="Arial" w:eastAsia="Arial" w:hAnsi="Arial" w:cs="Arial"/>
                <w:sz w:val="24"/>
              </w:rPr>
              <w:t xml:space="preserve"> </w:t>
            </w:r>
          </w:p>
        </w:tc>
        <w:tc>
          <w:tcPr>
            <w:tcW w:w="3774" w:type="dxa"/>
            <w:tcBorders>
              <w:top w:val="single" w:sz="4" w:space="0" w:color="000000"/>
              <w:left w:val="single" w:sz="4" w:space="0" w:color="000000"/>
              <w:bottom w:val="single" w:sz="4" w:space="0" w:color="000000"/>
              <w:right w:val="single" w:sz="4" w:space="0" w:color="000000"/>
            </w:tcBorders>
          </w:tcPr>
          <w:p w14:paraId="5DC26184" w14:textId="77777777" w:rsidR="005B2A3F" w:rsidRDefault="001D3A16">
            <w:pPr>
              <w:spacing w:after="0"/>
            </w:pPr>
            <w:r>
              <w:rPr>
                <w:rFonts w:ascii="Arial" w:eastAsia="Arial" w:hAnsi="Arial" w:cs="Arial"/>
                <w:color w:val="0C0C0C"/>
                <w:sz w:val="24"/>
              </w:rPr>
              <w:t>2026-27</w:t>
            </w:r>
            <w:r>
              <w:rPr>
                <w:rFonts w:ascii="Arial" w:eastAsia="Arial" w:hAnsi="Arial" w:cs="Arial"/>
                <w:sz w:val="24"/>
              </w:rPr>
              <w:t xml:space="preserve"> </w:t>
            </w:r>
          </w:p>
        </w:tc>
      </w:tr>
      <w:tr w:rsidR="005B2A3F" w14:paraId="37581E40" w14:textId="77777777">
        <w:trPr>
          <w:trHeight w:val="404"/>
        </w:trPr>
        <w:tc>
          <w:tcPr>
            <w:tcW w:w="5240" w:type="dxa"/>
            <w:tcBorders>
              <w:top w:val="single" w:sz="4" w:space="0" w:color="000000"/>
              <w:left w:val="single" w:sz="4" w:space="0" w:color="000000"/>
              <w:bottom w:val="single" w:sz="4" w:space="0" w:color="000000"/>
              <w:right w:val="single" w:sz="4" w:space="0" w:color="000000"/>
            </w:tcBorders>
          </w:tcPr>
          <w:p w14:paraId="4FBBDA2A" w14:textId="77777777" w:rsidR="005B2A3F" w:rsidRDefault="001D3A16">
            <w:pPr>
              <w:spacing w:after="0"/>
              <w:ind w:left="58"/>
            </w:pPr>
            <w:r>
              <w:rPr>
                <w:rFonts w:ascii="Arial" w:eastAsia="Arial" w:hAnsi="Arial" w:cs="Arial"/>
                <w:color w:val="0C0C0C"/>
                <w:sz w:val="24"/>
              </w:rPr>
              <w:t>Date this summary was published</w:t>
            </w:r>
            <w:r>
              <w:rPr>
                <w:rFonts w:ascii="Arial" w:eastAsia="Arial" w:hAnsi="Arial" w:cs="Arial"/>
                <w:sz w:val="24"/>
              </w:rPr>
              <w:t xml:space="preserve"> </w:t>
            </w:r>
          </w:p>
        </w:tc>
        <w:tc>
          <w:tcPr>
            <w:tcW w:w="3774" w:type="dxa"/>
            <w:tcBorders>
              <w:top w:val="single" w:sz="4" w:space="0" w:color="000000"/>
              <w:left w:val="single" w:sz="4" w:space="0" w:color="000000"/>
              <w:bottom w:val="single" w:sz="4" w:space="0" w:color="000000"/>
              <w:right w:val="single" w:sz="4" w:space="0" w:color="000000"/>
            </w:tcBorders>
          </w:tcPr>
          <w:p w14:paraId="74AD4C61" w14:textId="77777777" w:rsidR="005B2A3F" w:rsidRDefault="001D3A16">
            <w:pPr>
              <w:spacing w:after="0"/>
            </w:pPr>
            <w:r>
              <w:rPr>
                <w:rFonts w:ascii="Arial" w:eastAsia="Arial" w:hAnsi="Arial" w:cs="Arial"/>
                <w:color w:val="0C0C0C"/>
                <w:sz w:val="24"/>
              </w:rPr>
              <w:t>October 2026</w:t>
            </w:r>
            <w:r>
              <w:rPr>
                <w:rFonts w:ascii="Arial" w:eastAsia="Arial" w:hAnsi="Arial" w:cs="Arial"/>
                <w:sz w:val="24"/>
              </w:rPr>
              <w:t xml:space="preserve"> </w:t>
            </w:r>
          </w:p>
        </w:tc>
      </w:tr>
      <w:tr w:rsidR="005B2A3F" w14:paraId="21F1953C" w14:textId="77777777">
        <w:trPr>
          <w:trHeight w:val="406"/>
        </w:trPr>
        <w:tc>
          <w:tcPr>
            <w:tcW w:w="5240" w:type="dxa"/>
            <w:tcBorders>
              <w:top w:val="single" w:sz="4" w:space="0" w:color="000000"/>
              <w:left w:val="single" w:sz="4" w:space="0" w:color="000000"/>
              <w:bottom w:val="single" w:sz="4" w:space="0" w:color="000000"/>
              <w:right w:val="single" w:sz="4" w:space="0" w:color="000000"/>
            </w:tcBorders>
          </w:tcPr>
          <w:p w14:paraId="4A8D3E36" w14:textId="77777777" w:rsidR="005B2A3F" w:rsidRDefault="001D3A16">
            <w:pPr>
              <w:spacing w:after="0"/>
              <w:ind w:left="58"/>
            </w:pPr>
            <w:r>
              <w:rPr>
                <w:rFonts w:ascii="Arial" w:eastAsia="Arial" w:hAnsi="Arial" w:cs="Arial"/>
                <w:color w:val="0C0C0C"/>
                <w:sz w:val="24"/>
              </w:rPr>
              <w:t>Date this summary will be reviewed</w:t>
            </w:r>
            <w:r>
              <w:rPr>
                <w:rFonts w:ascii="Arial" w:eastAsia="Arial" w:hAnsi="Arial" w:cs="Arial"/>
                <w:sz w:val="24"/>
              </w:rPr>
              <w:t xml:space="preserve"> </w:t>
            </w:r>
          </w:p>
        </w:tc>
        <w:tc>
          <w:tcPr>
            <w:tcW w:w="3774" w:type="dxa"/>
            <w:tcBorders>
              <w:top w:val="single" w:sz="4" w:space="0" w:color="000000"/>
              <w:left w:val="single" w:sz="4" w:space="0" w:color="000000"/>
              <w:bottom w:val="single" w:sz="4" w:space="0" w:color="000000"/>
              <w:right w:val="single" w:sz="4" w:space="0" w:color="000000"/>
            </w:tcBorders>
          </w:tcPr>
          <w:p w14:paraId="279889F7" w14:textId="77777777" w:rsidR="005B2A3F" w:rsidRDefault="001D3A16">
            <w:pPr>
              <w:spacing w:after="0"/>
              <w:ind w:left="55"/>
            </w:pPr>
            <w:r>
              <w:rPr>
                <w:rFonts w:ascii="Arial" w:eastAsia="Arial" w:hAnsi="Arial" w:cs="Arial"/>
                <w:color w:val="0C0C0C"/>
                <w:sz w:val="24"/>
              </w:rPr>
              <w:t>September 2027</w:t>
            </w:r>
            <w:r>
              <w:rPr>
                <w:rFonts w:ascii="Arial" w:eastAsia="Arial" w:hAnsi="Arial" w:cs="Arial"/>
                <w:sz w:val="24"/>
              </w:rPr>
              <w:t xml:space="preserve"> </w:t>
            </w:r>
          </w:p>
        </w:tc>
      </w:tr>
      <w:tr w:rsidR="005B2A3F" w14:paraId="522DB45C" w14:textId="77777777">
        <w:trPr>
          <w:trHeight w:val="406"/>
        </w:trPr>
        <w:tc>
          <w:tcPr>
            <w:tcW w:w="5240" w:type="dxa"/>
            <w:tcBorders>
              <w:top w:val="single" w:sz="4" w:space="0" w:color="000000"/>
              <w:left w:val="single" w:sz="4" w:space="0" w:color="000000"/>
              <w:bottom w:val="single" w:sz="4" w:space="0" w:color="000000"/>
              <w:right w:val="single" w:sz="4" w:space="0" w:color="000000"/>
            </w:tcBorders>
          </w:tcPr>
          <w:p w14:paraId="4BF6E3BB" w14:textId="77777777" w:rsidR="005B2A3F" w:rsidRDefault="001D3A16">
            <w:pPr>
              <w:spacing w:after="0"/>
              <w:ind w:left="58"/>
            </w:pPr>
            <w:r>
              <w:rPr>
                <w:rFonts w:ascii="Arial" w:eastAsia="Arial" w:hAnsi="Arial" w:cs="Arial"/>
                <w:color w:val="0C0C0C"/>
                <w:sz w:val="24"/>
              </w:rPr>
              <w:t>Name of the school music lead</w:t>
            </w:r>
            <w:r>
              <w:rPr>
                <w:rFonts w:ascii="Arial" w:eastAsia="Arial" w:hAnsi="Arial" w:cs="Arial"/>
                <w:sz w:val="24"/>
              </w:rPr>
              <w:t xml:space="preserve"> </w:t>
            </w:r>
          </w:p>
        </w:tc>
        <w:tc>
          <w:tcPr>
            <w:tcW w:w="3774" w:type="dxa"/>
            <w:tcBorders>
              <w:top w:val="single" w:sz="4" w:space="0" w:color="000000"/>
              <w:left w:val="single" w:sz="4" w:space="0" w:color="000000"/>
              <w:bottom w:val="single" w:sz="4" w:space="0" w:color="000000"/>
              <w:right w:val="single" w:sz="4" w:space="0" w:color="000000"/>
            </w:tcBorders>
          </w:tcPr>
          <w:p w14:paraId="598B5AF8" w14:textId="77777777" w:rsidR="005B2A3F" w:rsidRDefault="001D3A16">
            <w:pPr>
              <w:spacing w:after="0"/>
            </w:pPr>
            <w:r>
              <w:rPr>
                <w:rFonts w:ascii="Arial" w:eastAsia="Arial" w:hAnsi="Arial" w:cs="Arial"/>
                <w:color w:val="0C0C0C"/>
                <w:sz w:val="24"/>
              </w:rPr>
              <w:t xml:space="preserve">Katie </w:t>
            </w:r>
            <w:r>
              <w:rPr>
                <w:rFonts w:ascii="Arial" w:eastAsia="Arial" w:hAnsi="Arial" w:cs="Arial"/>
                <w:color w:val="0C0C0C"/>
                <w:sz w:val="24"/>
              </w:rPr>
              <w:t>Peilow</w:t>
            </w:r>
            <w:r>
              <w:rPr>
                <w:rFonts w:ascii="Arial" w:eastAsia="Arial" w:hAnsi="Arial" w:cs="Arial"/>
                <w:sz w:val="24"/>
              </w:rPr>
              <w:t xml:space="preserve"> </w:t>
            </w:r>
          </w:p>
        </w:tc>
      </w:tr>
      <w:tr w:rsidR="005B2A3F" w14:paraId="09EEED03" w14:textId="77777777">
        <w:trPr>
          <w:trHeight w:val="682"/>
        </w:trPr>
        <w:tc>
          <w:tcPr>
            <w:tcW w:w="5240" w:type="dxa"/>
            <w:tcBorders>
              <w:top w:val="single" w:sz="4" w:space="0" w:color="000000"/>
              <w:left w:val="single" w:sz="4" w:space="0" w:color="000000"/>
              <w:bottom w:val="single" w:sz="4" w:space="0" w:color="000000"/>
              <w:right w:val="single" w:sz="4" w:space="0" w:color="000000"/>
            </w:tcBorders>
          </w:tcPr>
          <w:p w14:paraId="3E6D0636" w14:textId="77777777" w:rsidR="005B2A3F" w:rsidRDefault="001D3A16">
            <w:pPr>
              <w:spacing w:after="0"/>
              <w:ind w:left="58"/>
              <w:jc w:val="both"/>
            </w:pPr>
            <w:r>
              <w:rPr>
                <w:rFonts w:ascii="Arial" w:eastAsia="Arial" w:hAnsi="Arial" w:cs="Arial"/>
                <w:color w:val="0C0C0C"/>
                <w:sz w:val="24"/>
              </w:rPr>
              <w:t>Name of school leadership team member with responsibility for music (if different)</w:t>
            </w:r>
            <w:r>
              <w:rPr>
                <w:rFonts w:ascii="Arial" w:eastAsia="Arial" w:hAnsi="Arial" w:cs="Arial"/>
                <w:sz w:val="24"/>
              </w:rPr>
              <w:t xml:space="preserve"> </w:t>
            </w:r>
          </w:p>
        </w:tc>
        <w:tc>
          <w:tcPr>
            <w:tcW w:w="3774" w:type="dxa"/>
            <w:tcBorders>
              <w:top w:val="single" w:sz="4" w:space="0" w:color="000000"/>
              <w:left w:val="single" w:sz="4" w:space="0" w:color="000000"/>
              <w:bottom w:val="single" w:sz="4" w:space="0" w:color="000000"/>
              <w:right w:val="single" w:sz="4" w:space="0" w:color="000000"/>
            </w:tcBorders>
          </w:tcPr>
          <w:p w14:paraId="779428D2" w14:textId="77777777" w:rsidR="005B2A3F" w:rsidRDefault="001D3A16">
            <w:pPr>
              <w:spacing w:after="0"/>
              <w:ind w:left="58"/>
            </w:pPr>
            <w:r>
              <w:rPr>
                <w:rFonts w:ascii="Arial" w:eastAsia="Arial" w:hAnsi="Arial" w:cs="Arial"/>
                <w:color w:val="0C0C0C"/>
                <w:sz w:val="24"/>
              </w:rPr>
              <w:t>Tia Sylla</w:t>
            </w:r>
            <w:r>
              <w:rPr>
                <w:rFonts w:ascii="Arial" w:eastAsia="Arial" w:hAnsi="Arial" w:cs="Arial"/>
                <w:sz w:val="24"/>
              </w:rPr>
              <w:t xml:space="preserve"> </w:t>
            </w:r>
          </w:p>
        </w:tc>
      </w:tr>
      <w:tr w:rsidR="005B2A3F" w14:paraId="24D9A33C" w14:textId="77777777">
        <w:trPr>
          <w:trHeight w:val="406"/>
        </w:trPr>
        <w:tc>
          <w:tcPr>
            <w:tcW w:w="5240" w:type="dxa"/>
            <w:tcBorders>
              <w:top w:val="single" w:sz="4" w:space="0" w:color="000000"/>
              <w:left w:val="single" w:sz="4" w:space="0" w:color="000000"/>
              <w:bottom w:val="single" w:sz="4" w:space="0" w:color="000000"/>
              <w:right w:val="single" w:sz="4" w:space="0" w:color="000000"/>
            </w:tcBorders>
          </w:tcPr>
          <w:p w14:paraId="2E075525" w14:textId="77777777" w:rsidR="005B2A3F" w:rsidRDefault="001D3A16">
            <w:pPr>
              <w:spacing w:after="0"/>
              <w:ind w:left="58"/>
            </w:pPr>
            <w:r>
              <w:rPr>
                <w:rFonts w:ascii="Arial" w:eastAsia="Arial" w:hAnsi="Arial" w:cs="Arial"/>
                <w:color w:val="0C0C0C"/>
                <w:sz w:val="24"/>
              </w:rPr>
              <w:lastRenderedPageBreak/>
              <w:t>Name of local music hub</w:t>
            </w:r>
            <w:r>
              <w:rPr>
                <w:rFonts w:ascii="Arial" w:eastAsia="Arial" w:hAnsi="Arial" w:cs="Arial"/>
                <w:sz w:val="24"/>
              </w:rPr>
              <w:t xml:space="preserve"> </w:t>
            </w:r>
          </w:p>
        </w:tc>
        <w:tc>
          <w:tcPr>
            <w:tcW w:w="3774" w:type="dxa"/>
            <w:tcBorders>
              <w:top w:val="single" w:sz="4" w:space="0" w:color="000000"/>
              <w:left w:val="single" w:sz="4" w:space="0" w:color="000000"/>
              <w:bottom w:val="single" w:sz="4" w:space="0" w:color="000000"/>
              <w:right w:val="single" w:sz="4" w:space="0" w:color="000000"/>
            </w:tcBorders>
          </w:tcPr>
          <w:p w14:paraId="6A5A4A19" w14:textId="77777777" w:rsidR="005B2A3F" w:rsidRDefault="001D3A16">
            <w:pPr>
              <w:spacing w:after="0"/>
            </w:pPr>
            <w:r>
              <w:rPr>
                <w:rFonts w:ascii="Arial" w:eastAsia="Arial" w:hAnsi="Arial" w:cs="Arial"/>
                <w:color w:val="0C0C0C"/>
                <w:sz w:val="24"/>
              </w:rPr>
              <w:t>NMPAT</w:t>
            </w:r>
            <w:r>
              <w:rPr>
                <w:rFonts w:ascii="Arial" w:eastAsia="Arial" w:hAnsi="Arial" w:cs="Arial"/>
                <w:sz w:val="24"/>
              </w:rPr>
              <w:t xml:space="preserve"> </w:t>
            </w:r>
          </w:p>
        </w:tc>
      </w:tr>
      <w:tr w:rsidR="005B2A3F" w14:paraId="45598F4C" w14:textId="77777777">
        <w:trPr>
          <w:trHeight w:val="682"/>
        </w:trPr>
        <w:tc>
          <w:tcPr>
            <w:tcW w:w="5240" w:type="dxa"/>
            <w:tcBorders>
              <w:top w:val="single" w:sz="4" w:space="0" w:color="000000"/>
              <w:left w:val="single" w:sz="4" w:space="0" w:color="000000"/>
              <w:bottom w:val="single" w:sz="4" w:space="0" w:color="000000"/>
              <w:right w:val="single" w:sz="4" w:space="0" w:color="000000"/>
            </w:tcBorders>
          </w:tcPr>
          <w:p w14:paraId="4C57FBD4" w14:textId="77777777" w:rsidR="005B2A3F" w:rsidRDefault="001D3A16">
            <w:pPr>
              <w:spacing w:after="0"/>
              <w:ind w:left="58"/>
              <w:jc w:val="both"/>
            </w:pPr>
            <w:r>
              <w:rPr>
                <w:rFonts w:ascii="Arial" w:eastAsia="Arial" w:hAnsi="Arial" w:cs="Arial"/>
                <w:color w:val="0C0C0C"/>
                <w:sz w:val="24"/>
              </w:rPr>
              <w:t>Name of other music education organisation(s) (if partnership in place)</w:t>
            </w:r>
            <w:r>
              <w:rPr>
                <w:rFonts w:ascii="Arial" w:eastAsia="Arial" w:hAnsi="Arial" w:cs="Arial"/>
                <w:sz w:val="24"/>
              </w:rPr>
              <w:t xml:space="preserve"> </w:t>
            </w:r>
          </w:p>
        </w:tc>
        <w:tc>
          <w:tcPr>
            <w:tcW w:w="3774" w:type="dxa"/>
            <w:tcBorders>
              <w:top w:val="single" w:sz="4" w:space="0" w:color="000000"/>
              <w:left w:val="single" w:sz="4" w:space="0" w:color="000000"/>
              <w:bottom w:val="single" w:sz="4" w:space="0" w:color="000000"/>
              <w:right w:val="single" w:sz="4" w:space="0" w:color="000000"/>
            </w:tcBorders>
          </w:tcPr>
          <w:p w14:paraId="6664D558" w14:textId="77777777" w:rsidR="005B2A3F" w:rsidRDefault="001D3A16">
            <w:pPr>
              <w:spacing w:after="0"/>
              <w:ind w:left="58"/>
            </w:pPr>
            <w:r>
              <w:rPr>
                <w:rFonts w:ascii="Arial" w:eastAsia="Arial" w:hAnsi="Arial" w:cs="Arial"/>
                <w:sz w:val="24"/>
              </w:rPr>
              <w:t xml:space="preserve"> </w:t>
            </w:r>
          </w:p>
        </w:tc>
      </w:tr>
    </w:tbl>
    <w:p w14:paraId="17DB39E4" w14:textId="77777777" w:rsidR="005B2A3F" w:rsidRDefault="001D3A16">
      <w:pPr>
        <w:spacing w:after="0" w:line="289" w:lineRule="auto"/>
        <w:ind w:left="19" w:right="334" w:hanging="10"/>
      </w:pPr>
      <w:r>
        <w:rPr>
          <w:rFonts w:ascii="Arial" w:eastAsia="Arial" w:hAnsi="Arial" w:cs="Arial"/>
          <w:color w:val="0C0C0C"/>
          <w:sz w:val="24"/>
        </w:rPr>
        <w:t xml:space="preserve">This is a summary of how our school delivers music education to all our pupils across three areas – curriculum music, co-curricular provision and musical experiences – and what changes we are planning in future years. This information </w:t>
      </w:r>
      <w:r>
        <w:rPr>
          <w:rFonts w:ascii="Arial" w:eastAsia="Arial" w:hAnsi="Arial" w:cs="Arial"/>
          <w:color w:val="0C0C0C"/>
          <w:sz w:val="24"/>
        </w:rPr>
        <w:t>is to help pupils and parents or carers understand what our school offers and who we work with to support our pupils’ music education.</w:t>
      </w:r>
      <w:r>
        <w:rPr>
          <w:rFonts w:ascii="Arial" w:eastAsia="Arial" w:hAnsi="Arial" w:cs="Arial"/>
          <w:sz w:val="24"/>
        </w:rPr>
        <w:t xml:space="preserve"> </w:t>
      </w:r>
    </w:p>
    <w:p w14:paraId="5048AD27" w14:textId="77777777" w:rsidR="005B2A3F" w:rsidRDefault="001D3A16">
      <w:pPr>
        <w:spacing w:after="26"/>
      </w:pPr>
      <w:r>
        <w:rPr>
          <w:rFonts w:ascii="Arial" w:eastAsia="Arial" w:hAnsi="Arial" w:cs="Arial"/>
          <w:sz w:val="24"/>
        </w:rPr>
        <w:t xml:space="preserve"> </w:t>
      </w:r>
    </w:p>
    <w:p w14:paraId="0F279C65" w14:textId="77777777" w:rsidR="005B2A3F" w:rsidRDefault="001D3A16">
      <w:pPr>
        <w:spacing w:after="52"/>
      </w:pPr>
      <w:r>
        <w:rPr>
          <w:rFonts w:ascii="Arial" w:eastAsia="Arial" w:hAnsi="Arial" w:cs="Arial"/>
          <w:sz w:val="24"/>
        </w:rPr>
        <w:t xml:space="preserve"> </w:t>
      </w:r>
    </w:p>
    <w:p w14:paraId="7DA77F64" w14:textId="77777777" w:rsidR="005B2A3F" w:rsidRDefault="001D3A16">
      <w:pPr>
        <w:pStyle w:val="Heading1"/>
        <w:spacing w:after="136"/>
        <w:ind w:left="19"/>
      </w:pPr>
      <w:r>
        <w:t>Part A: Curriculum music</w:t>
      </w:r>
      <w:r>
        <w:rPr>
          <w:color w:val="000000"/>
        </w:rPr>
        <w:t xml:space="preserve"> </w:t>
      </w:r>
    </w:p>
    <w:p w14:paraId="1DCF2215" w14:textId="77777777" w:rsidR="005B2A3F" w:rsidRDefault="001D3A16">
      <w:pPr>
        <w:spacing w:after="94" w:line="289" w:lineRule="auto"/>
        <w:ind w:left="19" w:right="334" w:hanging="10"/>
      </w:pPr>
      <w:r>
        <w:rPr>
          <w:rFonts w:ascii="Arial" w:eastAsia="Arial" w:hAnsi="Arial" w:cs="Arial"/>
          <w:color w:val="0C0C0C"/>
          <w:sz w:val="24"/>
        </w:rPr>
        <w:t>This is about what we teach in lesson time, how much time is spent teaching music and any music qualifications or awards that pupils can achieve.</w:t>
      </w:r>
      <w:r>
        <w:rPr>
          <w:rFonts w:ascii="Arial" w:eastAsia="Arial" w:hAnsi="Arial" w:cs="Arial"/>
          <w:sz w:val="24"/>
        </w:rPr>
        <w:t xml:space="preserve"> </w:t>
      </w:r>
    </w:p>
    <w:p w14:paraId="2E5B31C2" w14:textId="77777777" w:rsidR="005B2A3F" w:rsidRDefault="001D3A16">
      <w:pPr>
        <w:pBdr>
          <w:top w:val="single" w:sz="4" w:space="0" w:color="000000"/>
          <w:left w:val="single" w:sz="4" w:space="0" w:color="000000"/>
          <w:bottom w:val="single" w:sz="4" w:space="0" w:color="000000"/>
          <w:right w:val="single" w:sz="4" w:space="0" w:color="000000"/>
        </w:pBdr>
        <w:spacing w:after="0"/>
        <w:ind w:left="122"/>
      </w:pPr>
      <w:r>
        <w:rPr>
          <w:rFonts w:ascii="Arial" w:eastAsia="Arial" w:hAnsi="Arial" w:cs="Arial"/>
          <w:sz w:val="24"/>
        </w:rPr>
        <w:t xml:space="preserve"> </w:t>
      </w:r>
    </w:p>
    <w:p w14:paraId="7B90A6CE" w14:textId="77777777" w:rsidR="005B2A3F" w:rsidRDefault="001D3A16">
      <w:pPr>
        <w:pBdr>
          <w:top w:val="single" w:sz="4" w:space="0" w:color="000000"/>
          <w:left w:val="single" w:sz="4" w:space="0" w:color="000000"/>
          <w:bottom w:val="single" w:sz="4" w:space="0" w:color="000000"/>
          <w:right w:val="single" w:sz="4" w:space="0" w:color="000000"/>
        </w:pBdr>
        <w:spacing w:after="122" w:line="288" w:lineRule="auto"/>
        <w:ind w:left="122" w:firstLine="134"/>
      </w:pPr>
      <w:r>
        <w:rPr>
          <w:rFonts w:ascii="Arial" w:eastAsia="Arial" w:hAnsi="Arial" w:cs="Arial"/>
          <w:color w:val="0C0C0C"/>
          <w:sz w:val="24"/>
        </w:rPr>
        <w:t xml:space="preserve">Our curriculum is based around the key areas of singing, playing, improvising, composing and listening. “Curriculum music is, fundamentally, about all students developing their musical </w:t>
      </w:r>
      <w:r>
        <w:rPr>
          <w:rFonts w:ascii="Arial" w:eastAsia="Arial" w:hAnsi="Arial" w:cs="Arial"/>
          <w:color w:val="0C0C0C"/>
          <w:sz w:val="24"/>
        </w:rPr>
        <w:t>understanding. This must be done through creative, practical exploration of sounds and music – we are not talking about passive musical appreciations. But it is about understanding, getting to know how music works, and how it therefore conveys meaning.” (Rogers, 2019).</w:t>
      </w:r>
      <w:r>
        <w:rPr>
          <w:rFonts w:ascii="Arial" w:eastAsia="Arial" w:hAnsi="Arial" w:cs="Arial"/>
          <w:sz w:val="24"/>
        </w:rPr>
        <w:t xml:space="preserve"> </w:t>
      </w:r>
    </w:p>
    <w:p w14:paraId="775C2A0A" w14:textId="77777777" w:rsidR="005B2A3F" w:rsidRDefault="001D3A16">
      <w:pPr>
        <w:pBdr>
          <w:top w:val="single" w:sz="4" w:space="0" w:color="000000"/>
          <w:left w:val="single" w:sz="4" w:space="0" w:color="000000"/>
          <w:bottom w:val="single" w:sz="4" w:space="0" w:color="000000"/>
          <w:right w:val="single" w:sz="4" w:space="0" w:color="000000"/>
        </w:pBdr>
        <w:spacing w:after="122" w:line="288" w:lineRule="auto"/>
        <w:ind w:left="132" w:hanging="10"/>
      </w:pPr>
      <w:r>
        <w:rPr>
          <w:rFonts w:ascii="Arial" w:eastAsia="Arial" w:hAnsi="Arial" w:cs="Arial"/>
          <w:color w:val="0C0C0C"/>
          <w:sz w:val="24"/>
        </w:rPr>
        <w:t xml:space="preserve">At KS3 all students have one hour of classroom taught music a week with the opportunity to use a variety of instruments such as keyboards, ukuleles and percussion. These instruments are used to explore different styles of music from </w:t>
      </w:r>
      <w:r>
        <w:rPr>
          <w:rFonts w:ascii="Arial" w:eastAsia="Arial" w:hAnsi="Arial" w:cs="Arial"/>
          <w:color w:val="0C0C0C"/>
          <w:sz w:val="24"/>
        </w:rPr>
        <w:t>The Blues to Video Game music and to Music from around the World.</w:t>
      </w:r>
      <w:r>
        <w:rPr>
          <w:rFonts w:ascii="Arial" w:eastAsia="Arial" w:hAnsi="Arial" w:cs="Arial"/>
          <w:sz w:val="24"/>
        </w:rPr>
        <w:t xml:space="preserve"> </w:t>
      </w:r>
    </w:p>
    <w:p w14:paraId="25C5AF8E" w14:textId="77777777" w:rsidR="005B2A3F" w:rsidRDefault="001D3A16">
      <w:pPr>
        <w:pBdr>
          <w:top w:val="single" w:sz="4" w:space="0" w:color="000000"/>
          <w:left w:val="single" w:sz="4" w:space="0" w:color="000000"/>
          <w:bottom w:val="single" w:sz="4" w:space="0" w:color="000000"/>
          <w:right w:val="single" w:sz="4" w:space="0" w:color="000000"/>
        </w:pBdr>
        <w:spacing w:after="122" w:line="288" w:lineRule="auto"/>
        <w:ind w:left="122" w:firstLine="67"/>
      </w:pPr>
      <w:r>
        <w:rPr>
          <w:rFonts w:ascii="Arial" w:eastAsia="Arial" w:hAnsi="Arial" w:cs="Arial"/>
          <w:color w:val="0C0C0C"/>
          <w:sz w:val="24"/>
        </w:rPr>
        <w:t xml:space="preserve">We also use </w:t>
      </w:r>
      <w:proofErr w:type="spellStart"/>
      <w:r>
        <w:rPr>
          <w:rFonts w:ascii="Arial" w:eastAsia="Arial" w:hAnsi="Arial" w:cs="Arial"/>
          <w:color w:val="0C0C0C"/>
          <w:sz w:val="24"/>
        </w:rPr>
        <w:t>Soundtrap</w:t>
      </w:r>
      <w:proofErr w:type="spellEnd"/>
      <w:r>
        <w:rPr>
          <w:rFonts w:ascii="Arial" w:eastAsia="Arial" w:hAnsi="Arial" w:cs="Arial"/>
          <w:color w:val="0C0C0C"/>
          <w:sz w:val="24"/>
        </w:rPr>
        <w:t xml:space="preserve"> to introduce students to music production and composition skills.</w:t>
      </w:r>
      <w:r>
        <w:rPr>
          <w:rFonts w:ascii="Arial" w:eastAsia="Arial" w:hAnsi="Arial" w:cs="Arial"/>
          <w:sz w:val="24"/>
        </w:rPr>
        <w:t xml:space="preserve"> </w:t>
      </w:r>
    </w:p>
    <w:p w14:paraId="2BECA00C" w14:textId="77777777" w:rsidR="005B2A3F" w:rsidRDefault="001D3A16">
      <w:pPr>
        <w:pBdr>
          <w:top w:val="single" w:sz="4" w:space="0" w:color="000000"/>
          <w:left w:val="single" w:sz="4" w:space="0" w:color="000000"/>
          <w:bottom w:val="single" w:sz="4" w:space="0" w:color="000000"/>
          <w:right w:val="single" w:sz="4" w:space="0" w:color="000000"/>
        </w:pBdr>
        <w:spacing w:after="3"/>
        <w:ind w:left="132" w:hanging="10"/>
      </w:pPr>
      <w:hyperlink r:id="rId5">
        <w:r>
          <w:rPr>
            <w:rFonts w:ascii="Arial" w:eastAsia="Arial" w:hAnsi="Arial" w:cs="Arial"/>
            <w:color w:val="467785"/>
            <w:sz w:val="24"/>
            <w:u w:val="single" w:color="467785"/>
          </w:rPr>
          <w:t>https://www.abbeyfieldschool.org.uk/page/?title=Music&amp;pid=51</w:t>
        </w:r>
      </w:hyperlink>
      <w:hyperlink r:id="rId6">
        <w:r>
          <w:rPr>
            <w:rFonts w:ascii="Arial" w:eastAsia="Arial" w:hAnsi="Arial" w:cs="Arial"/>
            <w:sz w:val="24"/>
          </w:rPr>
          <w:t xml:space="preserve"> </w:t>
        </w:r>
      </w:hyperlink>
    </w:p>
    <w:p w14:paraId="2FC4AE73" w14:textId="77777777" w:rsidR="005B2A3F" w:rsidRDefault="001D3A16">
      <w:pPr>
        <w:pBdr>
          <w:top w:val="single" w:sz="4" w:space="0" w:color="000000"/>
          <w:left w:val="single" w:sz="4" w:space="0" w:color="000000"/>
          <w:bottom w:val="single" w:sz="4" w:space="0" w:color="000000"/>
          <w:right w:val="single" w:sz="4" w:space="0" w:color="000000"/>
        </w:pBdr>
        <w:spacing w:after="52"/>
        <w:ind w:left="122"/>
      </w:pPr>
      <w:r>
        <w:rPr>
          <w:rFonts w:ascii="Arial" w:eastAsia="Arial" w:hAnsi="Arial" w:cs="Arial"/>
          <w:sz w:val="24"/>
        </w:rPr>
        <w:t xml:space="preserve"> </w:t>
      </w:r>
    </w:p>
    <w:p w14:paraId="27652D33" w14:textId="77777777" w:rsidR="005B2A3F" w:rsidRDefault="001D3A16">
      <w:pPr>
        <w:pBdr>
          <w:top w:val="single" w:sz="4" w:space="0" w:color="000000"/>
          <w:left w:val="single" w:sz="4" w:space="0" w:color="000000"/>
          <w:bottom w:val="single" w:sz="4" w:space="0" w:color="000000"/>
          <w:right w:val="single" w:sz="4" w:space="0" w:color="000000"/>
        </w:pBdr>
        <w:spacing w:after="0"/>
        <w:ind w:left="122"/>
      </w:pPr>
      <w:r>
        <w:rPr>
          <w:rFonts w:ascii="Arial" w:eastAsia="Arial" w:hAnsi="Arial" w:cs="Arial"/>
          <w:sz w:val="24"/>
        </w:rPr>
        <w:t xml:space="preserve"> </w:t>
      </w:r>
    </w:p>
    <w:p w14:paraId="6F83B293" w14:textId="77777777" w:rsidR="005B2A3F" w:rsidRDefault="001D3A16">
      <w:pPr>
        <w:pBdr>
          <w:top w:val="single" w:sz="4" w:space="0" w:color="000000"/>
          <w:left w:val="single" w:sz="4" w:space="0" w:color="000000"/>
          <w:bottom w:val="single" w:sz="4" w:space="0" w:color="000000"/>
          <w:right w:val="single" w:sz="4" w:space="0" w:color="000000"/>
        </w:pBdr>
        <w:spacing w:after="0" w:line="288" w:lineRule="auto"/>
        <w:ind w:left="122"/>
      </w:pPr>
      <w:r>
        <w:rPr>
          <w:rFonts w:ascii="Arial" w:eastAsia="Arial" w:hAnsi="Arial" w:cs="Arial"/>
          <w:color w:val="0C0C0C"/>
          <w:sz w:val="24"/>
        </w:rPr>
        <w:t xml:space="preserve">At KS4 students will study GCSE Music (OCR). </w:t>
      </w:r>
      <w:r>
        <w:rPr>
          <w:rFonts w:ascii="Arial" w:eastAsia="Arial" w:hAnsi="Arial" w:cs="Arial"/>
          <w:sz w:val="24"/>
        </w:rPr>
        <w:t xml:space="preserve">This qualification has been chosen </w:t>
      </w:r>
      <w:proofErr w:type="gramStart"/>
      <w:r>
        <w:rPr>
          <w:rFonts w:ascii="Arial" w:eastAsia="Arial" w:hAnsi="Arial" w:cs="Arial"/>
          <w:sz w:val="24"/>
        </w:rPr>
        <w:t>in order to</w:t>
      </w:r>
      <w:proofErr w:type="gramEnd"/>
      <w:r>
        <w:rPr>
          <w:rFonts w:ascii="Arial" w:eastAsia="Arial" w:hAnsi="Arial" w:cs="Arial"/>
          <w:sz w:val="24"/>
        </w:rPr>
        <w:t xml:space="preserve"> develop </w:t>
      </w:r>
      <w:proofErr w:type="gramStart"/>
      <w:r>
        <w:rPr>
          <w:rFonts w:ascii="Arial" w:eastAsia="Arial" w:hAnsi="Arial" w:cs="Arial"/>
          <w:sz w:val="24"/>
        </w:rPr>
        <w:t>students</w:t>
      </w:r>
      <w:proofErr w:type="gramEnd"/>
      <w:r>
        <w:rPr>
          <w:rFonts w:ascii="Arial" w:eastAsia="Arial" w:hAnsi="Arial" w:cs="Arial"/>
          <w:sz w:val="24"/>
        </w:rPr>
        <w:t xml:space="preserve"> skills in performance, </w:t>
      </w:r>
      <w:r>
        <w:rPr>
          <w:rFonts w:ascii="Arial" w:eastAsia="Arial" w:hAnsi="Arial" w:cs="Arial"/>
          <w:sz w:val="24"/>
        </w:rPr>
        <w:t xml:space="preserve">composition and music analysis. The course allows students to study a wide variety of musical genres from both the classical and popular canon, as well as focus on the genres that are most relevant to them and their development. </w:t>
      </w:r>
    </w:p>
    <w:p w14:paraId="2A66A252" w14:textId="77777777" w:rsidR="005B2A3F" w:rsidRDefault="001D3A16">
      <w:pPr>
        <w:spacing w:after="0"/>
      </w:pPr>
      <w:r>
        <w:rPr>
          <w:rFonts w:ascii="Arial" w:eastAsia="Arial" w:hAnsi="Arial" w:cs="Arial"/>
          <w:sz w:val="32"/>
        </w:rPr>
        <w:t xml:space="preserve"> </w:t>
      </w:r>
    </w:p>
    <w:p w14:paraId="3E6DF370" w14:textId="77777777" w:rsidR="005B2A3F" w:rsidRDefault="001D3A16">
      <w:pPr>
        <w:pStyle w:val="Heading1"/>
        <w:spacing w:after="139"/>
        <w:ind w:left="19"/>
      </w:pPr>
      <w:r>
        <w:lastRenderedPageBreak/>
        <w:t>Part B: Co-curricular music</w:t>
      </w:r>
      <w:r>
        <w:rPr>
          <w:color w:val="000000"/>
        </w:rPr>
        <w:t xml:space="preserve"> </w:t>
      </w:r>
    </w:p>
    <w:p w14:paraId="1B20ECC0" w14:textId="77777777" w:rsidR="005B2A3F" w:rsidRDefault="001D3A16">
      <w:pPr>
        <w:spacing w:after="0" w:line="289" w:lineRule="auto"/>
        <w:ind w:left="19" w:right="334" w:hanging="10"/>
      </w:pPr>
      <w:r>
        <w:rPr>
          <w:rFonts w:ascii="Arial" w:eastAsia="Arial" w:hAnsi="Arial" w:cs="Arial"/>
          <w:color w:val="0C0C0C"/>
          <w:sz w:val="24"/>
        </w:rPr>
        <w:t>This is about opportunities for pupils to sing and play music, outside of lesson time, including choirs, ensembles and bands, and how pupils can make progress in music beyond the core curriculum.</w:t>
      </w:r>
      <w:r>
        <w:rPr>
          <w:rFonts w:ascii="Arial" w:eastAsia="Arial" w:hAnsi="Arial" w:cs="Arial"/>
          <w:sz w:val="24"/>
        </w:rPr>
        <w:t xml:space="preserve"> </w:t>
      </w:r>
    </w:p>
    <w:p w14:paraId="59274C27" w14:textId="77777777" w:rsidR="005B2A3F" w:rsidRDefault="001D3A16">
      <w:pPr>
        <w:spacing w:after="0"/>
      </w:pPr>
      <w:r>
        <w:rPr>
          <w:rFonts w:ascii="Arial" w:eastAsia="Arial" w:hAnsi="Arial" w:cs="Arial"/>
          <w:sz w:val="20"/>
        </w:rPr>
        <w:t xml:space="preserve"> </w:t>
      </w:r>
    </w:p>
    <w:tbl>
      <w:tblPr>
        <w:tblStyle w:val="TableGrid"/>
        <w:tblW w:w="9492" w:type="dxa"/>
        <w:tblInd w:w="36" w:type="dxa"/>
        <w:tblCellMar>
          <w:top w:w="36" w:type="dxa"/>
          <w:left w:w="7" w:type="dxa"/>
          <w:bottom w:w="0" w:type="dxa"/>
          <w:right w:w="224" w:type="dxa"/>
        </w:tblCellMar>
        <w:tblLook w:val="04A0" w:firstRow="1" w:lastRow="0" w:firstColumn="1" w:lastColumn="0" w:noHBand="0" w:noVBand="1"/>
      </w:tblPr>
      <w:tblGrid>
        <w:gridCol w:w="9492"/>
      </w:tblGrid>
      <w:tr w:rsidR="005B2A3F" w14:paraId="43673433" w14:textId="77777777">
        <w:trPr>
          <w:trHeight w:val="9731"/>
        </w:trPr>
        <w:tc>
          <w:tcPr>
            <w:tcW w:w="9492" w:type="dxa"/>
            <w:tcBorders>
              <w:top w:val="single" w:sz="4" w:space="0" w:color="000000"/>
              <w:left w:val="single" w:sz="4" w:space="0" w:color="000000"/>
              <w:bottom w:val="single" w:sz="4" w:space="0" w:color="000000"/>
              <w:right w:val="single" w:sz="4" w:space="0" w:color="000000"/>
            </w:tcBorders>
          </w:tcPr>
          <w:p w14:paraId="53A15C2B" w14:textId="77777777" w:rsidR="005B2A3F" w:rsidRDefault="001D3A16">
            <w:pPr>
              <w:spacing w:after="52"/>
              <w:ind w:left="242"/>
            </w:pPr>
            <w:r>
              <w:rPr>
                <w:rFonts w:ascii="Arial" w:eastAsia="Arial" w:hAnsi="Arial" w:cs="Arial"/>
                <w:color w:val="0C0C0C"/>
                <w:sz w:val="24"/>
              </w:rPr>
              <w:t xml:space="preserve">At Abbeyfield we have lots of opportunities for </w:t>
            </w:r>
            <w:r>
              <w:rPr>
                <w:rFonts w:ascii="Arial" w:eastAsia="Arial" w:hAnsi="Arial" w:cs="Arial"/>
                <w:color w:val="0C0C0C"/>
                <w:sz w:val="24"/>
              </w:rPr>
              <w:t xml:space="preserve">students to learn and practise </w:t>
            </w:r>
            <w:proofErr w:type="gramStart"/>
            <w:r>
              <w:rPr>
                <w:rFonts w:ascii="Arial" w:eastAsia="Arial" w:hAnsi="Arial" w:cs="Arial"/>
                <w:color w:val="0C0C0C"/>
                <w:sz w:val="24"/>
              </w:rPr>
              <w:t>their</w:t>
            </w:r>
            <w:proofErr w:type="gramEnd"/>
            <w:r>
              <w:rPr>
                <w:rFonts w:ascii="Arial" w:eastAsia="Arial" w:hAnsi="Arial" w:cs="Arial"/>
                <w:sz w:val="24"/>
              </w:rPr>
              <w:t xml:space="preserve"> </w:t>
            </w:r>
          </w:p>
          <w:p w14:paraId="7059BBF4" w14:textId="77777777" w:rsidR="005B2A3F" w:rsidRDefault="001D3A16">
            <w:pPr>
              <w:spacing w:after="0"/>
              <w:ind w:left="108"/>
            </w:pPr>
            <w:r>
              <w:rPr>
                <w:rFonts w:ascii="Arial" w:eastAsia="Arial" w:hAnsi="Arial" w:cs="Arial"/>
                <w:color w:val="0C0C0C"/>
                <w:sz w:val="24"/>
              </w:rPr>
              <w:t>instruments outside of the classroom.</w:t>
            </w:r>
            <w:r>
              <w:rPr>
                <w:rFonts w:ascii="Arial" w:eastAsia="Arial" w:hAnsi="Arial" w:cs="Arial"/>
                <w:sz w:val="24"/>
              </w:rPr>
              <w:t xml:space="preserve"> </w:t>
            </w:r>
          </w:p>
          <w:p w14:paraId="3D8C73C8" w14:textId="77777777" w:rsidR="005B2A3F" w:rsidRDefault="001D3A16">
            <w:pPr>
              <w:spacing w:after="0"/>
            </w:pPr>
            <w:r>
              <w:rPr>
                <w:rFonts w:ascii="Arial" w:eastAsia="Arial" w:hAnsi="Arial" w:cs="Arial"/>
                <w:sz w:val="24"/>
              </w:rPr>
              <w:t xml:space="preserve"> </w:t>
            </w:r>
          </w:p>
          <w:p w14:paraId="5042881C" w14:textId="77777777" w:rsidR="005B2A3F" w:rsidRDefault="001D3A16">
            <w:pPr>
              <w:spacing w:after="240" w:line="288" w:lineRule="auto"/>
              <w:ind w:left="108"/>
            </w:pPr>
            <w:r>
              <w:rPr>
                <w:rFonts w:ascii="Arial" w:eastAsia="Arial" w:hAnsi="Arial" w:cs="Arial"/>
                <w:color w:val="0C0C0C"/>
                <w:sz w:val="24"/>
              </w:rPr>
              <w:t xml:space="preserve">We work in partnership with NMPAT (our local music hub) whose staff teach instrumental lessons either individually or to small groups. We offer lessons on a wide variety of instruments from the following: Brass, Woodwind, Strings, Vocals, Piano, Guitar, Drums and Music Production. </w:t>
            </w:r>
            <w:proofErr w:type="spellStart"/>
            <w:r>
              <w:rPr>
                <w:rFonts w:ascii="Arial" w:eastAsia="Arial" w:hAnsi="Arial" w:cs="Arial"/>
                <w:color w:val="0C0C0C"/>
                <w:sz w:val="24"/>
              </w:rPr>
              <w:t>Nmpat</w:t>
            </w:r>
            <w:proofErr w:type="spellEnd"/>
            <w:r>
              <w:rPr>
                <w:rFonts w:ascii="Arial" w:eastAsia="Arial" w:hAnsi="Arial" w:cs="Arial"/>
                <w:color w:val="0C0C0C"/>
                <w:sz w:val="24"/>
              </w:rPr>
              <w:t xml:space="preserve"> </w:t>
            </w:r>
            <w:proofErr w:type="gramStart"/>
            <w:r>
              <w:rPr>
                <w:rFonts w:ascii="Arial" w:eastAsia="Arial" w:hAnsi="Arial" w:cs="Arial"/>
                <w:color w:val="0C0C0C"/>
                <w:sz w:val="24"/>
              </w:rPr>
              <w:t>are able to</w:t>
            </w:r>
            <w:proofErr w:type="gramEnd"/>
            <w:r>
              <w:rPr>
                <w:rFonts w:ascii="Arial" w:eastAsia="Arial" w:hAnsi="Arial" w:cs="Arial"/>
                <w:color w:val="0C0C0C"/>
                <w:sz w:val="24"/>
              </w:rPr>
              <w:t xml:space="preserve"> loan instruments to students who are having lessons.</w:t>
            </w:r>
            <w:r>
              <w:rPr>
                <w:rFonts w:ascii="Arial" w:eastAsia="Arial" w:hAnsi="Arial" w:cs="Arial"/>
                <w:sz w:val="24"/>
              </w:rPr>
              <w:t xml:space="preserve"> </w:t>
            </w:r>
          </w:p>
          <w:p w14:paraId="236C8CD0" w14:textId="77777777" w:rsidR="005B2A3F" w:rsidRDefault="001D3A16">
            <w:pPr>
              <w:spacing w:after="0" w:line="240" w:lineRule="auto"/>
              <w:ind w:left="108"/>
              <w:jc w:val="both"/>
            </w:pPr>
            <w:r>
              <w:rPr>
                <w:rFonts w:ascii="Arial" w:eastAsia="Arial" w:hAnsi="Arial" w:cs="Arial"/>
                <w:color w:val="0C0C0C"/>
                <w:sz w:val="24"/>
              </w:rPr>
              <w:t xml:space="preserve">For PP and LAC students Abbeyfield </w:t>
            </w:r>
            <w:proofErr w:type="gramStart"/>
            <w:r>
              <w:rPr>
                <w:rFonts w:ascii="Arial" w:eastAsia="Arial" w:hAnsi="Arial" w:cs="Arial"/>
                <w:color w:val="0C0C0C"/>
                <w:sz w:val="24"/>
              </w:rPr>
              <w:t>is able to</w:t>
            </w:r>
            <w:proofErr w:type="gramEnd"/>
            <w:r>
              <w:rPr>
                <w:rFonts w:ascii="Arial" w:eastAsia="Arial" w:hAnsi="Arial" w:cs="Arial"/>
                <w:color w:val="0C0C0C"/>
                <w:sz w:val="24"/>
              </w:rPr>
              <w:t xml:space="preserve"> support payment for lessons by </w:t>
            </w:r>
            <w:r>
              <w:rPr>
                <w:rFonts w:ascii="Arial" w:eastAsia="Arial" w:hAnsi="Arial" w:cs="Arial"/>
                <w:color w:val="0C0C0C"/>
                <w:sz w:val="24"/>
              </w:rPr>
              <w:t>paying for 50% of group lessons.</w:t>
            </w:r>
            <w:r>
              <w:rPr>
                <w:rFonts w:ascii="Arial" w:eastAsia="Arial" w:hAnsi="Arial" w:cs="Arial"/>
                <w:sz w:val="24"/>
              </w:rPr>
              <w:t xml:space="preserve"> </w:t>
            </w:r>
          </w:p>
          <w:p w14:paraId="1662DDF5" w14:textId="77777777" w:rsidR="005B2A3F" w:rsidRDefault="001D3A16">
            <w:pPr>
              <w:spacing w:after="0" w:line="240" w:lineRule="auto"/>
              <w:ind w:left="108"/>
            </w:pPr>
            <w:r>
              <w:rPr>
                <w:rFonts w:ascii="Arial" w:eastAsia="Arial" w:hAnsi="Arial" w:cs="Arial"/>
                <w:color w:val="0C0C0C"/>
                <w:sz w:val="24"/>
              </w:rPr>
              <w:t>NMPAT also offers financial support to parents:</w:t>
            </w:r>
            <w:hyperlink r:id="rId7">
              <w:r>
                <w:rPr>
                  <w:rFonts w:ascii="Arial" w:eastAsia="Arial" w:hAnsi="Arial" w:cs="Arial"/>
                  <w:color w:val="0C0C0C"/>
                  <w:sz w:val="24"/>
                </w:rPr>
                <w:t xml:space="preserve"> </w:t>
              </w:r>
            </w:hyperlink>
            <w:hyperlink r:id="rId8">
              <w:r>
                <w:rPr>
                  <w:rFonts w:ascii="Arial" w:eastAsia="Arial" w:hAnsi="Arial" w:cs="Arial"/>
                  <w:color w:val="467785"/>
                  <w:sz w:val="24"/>
                  <w:u w:val="single" w:color="467785"/>
                </w:rPr>
                <w:t>https://nmpat.co.uk/finance</w:t>
              </w:r>
            </w:hyperlink>
            <w:hyperlink r:id="rId9"/>
            <w:r>
              <w:rPr>
                <w:rFonts w:ascii="Arial" w:eastAsia="Arial" w:hAnsi="Arial" w:cs="Arial"/>
                <w:color w:val="467785"/>
                <w:sz w:val="24"/>
                <w:u w:val="single" w:color="467785"/>
              </w:rPr>
              <w:t>admin/families/</w:t>
            </w:r>
            <w:r>
              <w:rPr>
                <w:rFonts w:ascii="Arial" w:eastAsia="Arial" w:hAnsi="Arial" w:cs="Arial"/>
                <w:sz w:val="24"/>
              </w:rPr>
              <w:t xml:space="preserve"> </w:t>
            </w:r>
          </w:p>
          <w:p w14:paraId="69E9C409" w14:textId="77777777" w:rsidR="005B2A3F" w:rsidRDefault="001D3A16">
            <w:pPr>
              <w:spacing w:after="0"/>
            </w:pPr>
            <w:r>
              <w:rPr>
                <w:rFonts w:ascii="Arial" w:eastAsia="Arial" w:hAnsi="Arial" w:cs="Arial"/>
                <w:sz w:val="24"/>
              </w:rPr>
              <w:t xml:space="preserve"> </w:t>
            </w:r>
          </w:p>
          <w:p w14:paraId="48128AC6" w14:textId="77777777" w:rsidR="005B2A3F" w:rsidRDefault="001D3A16">
            <w:pPr>
              <w:spacing w:after="0"/>
            </w:pPr>
            <w:r>
              <w:rPr>
                <w:rFonts w:ascii="Arial" w:eastAsia="Arial" w:hAnsi="Arial" w:cs="Arial"/>
                <w:sz w:val="24"/>
              </w:rPr>
              <w:t xml:space="preserve"> </w:t>
            </w:r>
          </w:p>
          <w:p w14:paraId="0A62B14A" w14:textId="77777777" w:rsidR="005B2A3F" w:rsidRDefault="001D3A16">
            <w:pPr>
              <w:spacing w:after="240" w:line="288" w:lineRule="auto"/>
              <w:ind w:left="108"/>
              <w:jc w:val="both"/>
            </w:pPr>
            <w:r>
              <w:rPr>
                <w:rFonts w:ascii="Arial" w:eastAsia="Arial" w:hAnsi="Arial" w:cs="Arial"/>
                <w:color w:val="0C0C0C"/>
                <w:sz w:val="24"/>
              </w:rPr>
              <w:t xml:space="preserve">Students </w:t>
            </w:r>
            <w:proofErr w:type="gramStart"/>
            <w:r>
              <w:rPr>
                <w:rFonts w:ascii="Arial" w:eastAsia="Arial" w:hAnsi="Arial" w:cs="Arial"/>
                <w:color w:val="0C0C0C"/>
                <w:sz w:val="24"/>
              </w:rPr>
              <w:t>are able to</w:t>
            </w:r>
            <w:proofErr w:type="gramEnd"/>
            <w:r>
              <w:rPr>
                <w:rFonts w:ascii="Arial" w:eastAsia="Arial" w:hAnsi="Arial" w:cs="Arial"/>
                <w:color w:val="0C0C0C"/>
                <w:sz w:val="24"/>
              </w:rPr>
              <w:t xml:space="preserve"> use the practice rooms at school to rehearse and practise their instruments if this is not possible at home.</w:t>
            </w:r>
            <w:r>
              <w:rPr>
                <w:rFonts w:ascii="Arial" w:eastAsia="Arial" w:hAnsi="Arial" w:cs="Arial"/>
                <w:sz w:val="24"/>
              </w:rPr>
              <w:t xml:space="preserve"> </w:t>
            </w:r>
          </w:p>
          <w:p w14:paraId="073811D1" w14:textId="77777777" w:rsidR="005B2A3F" w:rsidRDefault="001D3A16">
            <w:pPr>
              <w:spacing w:after="240" w:line="288" w:lineRule="auto"/>
              <w:ind w:left="108" w:right="67"/>
              <w:jc w:val="both"/>
            </w:pPr>
            <w:r>
              <w:rPr>
                <w:rFonts w:ascii="Arial" w:eastAsia="Arial" w:hAnsi="Arial" w:cs="Arial"/>
                <w:color w:val="0C0C0C"/>
                <w:sz w:val="24"/>
              </w:rPr>
              <w:t xml:space="preserve">Abbeyfield also has a selection of extra-curricular activities for students to take part </w:t>
            </w:r>
            <w:r>
              <w:rPr>
                <w:rFonts w:ascii="Arial" w:eastAsia="Arial" w:hAnsi="Arial" w:cs="Arial"/>
                <w:color w:val="0C0C0C"/>
                <w:sz w:val="24"/>
              </w:rPr>
              <w:t xml:space="preserve">in: Choir, the Musical Production and Rock School. These happen every week and are </w:t>
            </w:r>
            <w:proofErr w:type="gramStart"/>
            <w:r>
              <w:rPr>
                <w:rFonts w:ascii="Arial" w:eastAsia="Arial" w:hAnsi="Arial" w:cs="Arial"/>
                <w:color w:val="0C0C0C"/>
                <w:sz w:val="24"/>
              </w:rPr>
              <w:t>a really important</w:t>
            </w:r>
            <w:proofErr w:type="gramEnd"/>
            <w:r>
              <w:rPr>
                <w:rFonts w:ascii="Arial" w:eastAsia="Arial" w:hAnsi="Arial" w:cs="Arial"/>
                <w:color w:val="0C0C0C"/>
                <w:sz w:val="24"/>
              </w:rPr>
              <w:t xml:space="preserve"> way to improve skills as well as getting to know other musicians in the school.</w:t>
            </w:r>
            <w:r>
              <w:rPr>
                <w:rFonts w:ascii="Arial" w:eastAsia="Arial" w:hAnsi="Arial" w:cs="Arial"/>
                <w:sz w:val="24"/>
              </w:rPr>
              <w:t xml:space="preserve"> </w:t>
            </w:r>
          </w:p>
          <w:p w14:paraId="0D103FAB" w14:textId="77777777" w:rsidR="005B2A3F" w:rsidRDefault="001D3A16">
            <w:pPr>
              <w:spacing w:after="0"/>
              <w:ind w:left="108"/>
            </w:pPr>
            <w:r>
              <w:rPr>
                <w:rFonts w:ascii="Arial" w:eastAsia="Arial" w:hAnsi="Arial" w:cs="Arial"/>
                <w:sz w:val="24"/>
              </w:rPr>
              <w:t xml:space="preserve"> </w:t>
            </w:r>
          </w:p>
        </w:tc>
      </w:tr>
    </w:tbl>
    <w:p w14:paraId="694A6164" w14:textId="77777777" w:rsidR="005B2A3F" w:rsidRDefault="001D3A16">
      <w:pPr>
        <w:pStyle w:val="Heading1"/>
        <w:spacing w:after="136"/>
        <w:ind w:left="19"/>
      </w:pPr>
      <w:r>
        <w:t>Part C: Musical experiences</w:t>
      </w:r>
      <w:r>
        <w:rPr>
          <w:color w:val="000000"/>
        </w:rPr>
        <w:t xml:space="preserve"> </w:t>
      </w:r>
    </w:p>
    <w:p w14:paraId="65872380" w14:textId="77777777" w:rsidR="005B2A3F" w:rsidRDefault="001D3A16">
      <w:pPr>
        <w:spacing w:after="93" w:line="289" w:lineRule="auto"/>
        <w:ind w:left="19" w:right="334" w:hanging="10"/>
      </w:pPr>
      <w:r>
        <w:rPr>
          <w:rFonts w:ascii="Arial" w:eastAsia="Arial" w:hAnsi="Arial" w:cs="Arial"/>
          <w:color w:val="0C0C0C"/>
          <w:sz w:val="24"/>
        </w:rPr>
        <w:t>This is about all the other musical events and opportunities that we organise, such as singing in assembly, concerts and shows, and trips to professional concerts.</w:t>
      </w:r>
      <w:r>
        <w:rPr>
          <w:rFonts w:ascii="Arial" w:eastAsia="Arial" w:hAnsi="Arial" w:cs="Arial"/>
          <w:sz w:val="24"/>
        </w:rPr>
        <w:t xml:space="preserve"> </w:t>
      </w:r>
    </w:p>
    <w:p w14:paraId="0C69CE1A" w14:textId="77777777" w:rsidR="005B2A3F" w:rsidRDefault="001D3A16">
      <w:pPr>
        <w:pBdr>
          <w:top w:val="single" w:sz="4" w:space="0" w:color="000000"/>
          <w:left w:val="single" w:sz="4" w:space="0" w:color="000000"/>
          <w:bottom w:val="single" w:sz="4" w:space="0" w:color="000000"/>
          <w:right w:val="single" w:sz="4" w:space="0" w:color="000000"/>
        </w:pBdr>
        <w:spacing w:after="0"/>
      </w:pPr>
      <w:r>
        <w:rPr>
          <w:rFonts w:ascii="Arial" w:eastAsia="Arial" w:hAnsi="Arial" w:cs="Arial"/>
          <w:sz w:val="24"/>
        </w:rPr>
        <w:t xml:space="preserve"> </w:t>
      </w:r>
    </w:p>
    <w:p w14:paraId="521484CD" w14:textId="77777777" w:rsidR="005B2A3F" w:rsidRDefault="001D3A16">
      <w:pPr>
        <w:pBdr>
          <w:top w:val="single" w:sz="4" w:space="0" w:color="000000"/>
          <w:left w:val="single" w:sz="4" w:space="0" w:color="000000"/>
          <w:bottom w:val="single" w:sz="4" w:space="0" w:color="000000"/>
          <w:right w:val="single" w:sz="4" w:space="0" w:color="000000"/>
        </w:pBdr>
        <w:spacing w:after="122" w:line="288" w:lineRule="auto"/>
        <w:ind w:left="10" w:hanging="10"/>
      </w:pPr>
      <w:r>
        <w:rPr>
          <w:rFonts w:ascii="Arial" w:eastAsia="Arial" w:hAnsi="Arial" w:cs="Arial"/>
          <w:color w:val="0C0C0C"/>
          <w:sz w:val="24"/>
        </w:rPr>
        <w:t>At Abbeyfield we have regular performance opportunities for our musicians.</w:t>
      </w:r>
      <w:r>
        <w:rPr>
          <w:rFonts w:ascii="Arial" w:eastAsia="Arial" w:hAnsi="Arial" w:cs="Arial"/>
          <w:sz w:val="24"/>
        </w:rPr>
        <w:t xml:space="preserve"> </w:t>
      </w:r>
    </w:p>
    <w:p w14:paraId="78377FA4" w14:textId="77777777" w:rsidR="005B2A3F" w:rsidRDefault="001D3A16">
      <w:pPr>
        <w:pBdr>
          <w:top w:val="single" w:sz="4" w:space="0" w:color="000000"/>
          <w:left w:val="single" w:sz="4" w:space="0" w:color="000000"/>
          <w:bottom w:val="single" w:sz="4" w:space="0" w:color="000000"/>
          <w:right w:val="single" w:sz="4" w:space="0" w:color="000000"/>
        </w:pBdr>
        <w:spacing w:after="122" w:line="288" w:lineRule="auto"/>
        <w:ind w:left="10" w:hanging="10"/>
      </w:pPr>
      <w:r>
        <w:rPr>
          <w:rFonts w:ascii="Arial" w:eastAsia="Arial" w:hAnsi="Arial" w:cs="Arial"/>
          <w:color w:val="0C0C0C"/>
          <w:sz w:val="24"/>
        </w:rPr>
        <w:lastRenderedPageBreak/>
        <w:t xml:space="preserve">There is a performance in the theatre every term </w:t>
      </w:r>
      <w:r>
        <w:rPr>
          <w:rFonts w:ascii="Arial" w:eastAsia="Arial" w:hAnsi="Arial" w:cs="Arial"/>
          <w:color w:val="0C0C0C"/>
          <w:sz w:val="24"/>
        </w:rPr>
        <w:t xml:space="preserve">where students can perform solos, in a small ensemble or as part of one of the extra-curricular groups. This begins with our </w:t>
      </w:r>
      <w:proofErr w:type="spellStart"/>
      <w:r>
        <w:rPr>
          <w:rFonts w:ascii="Arial" w:eastAsia="Arial" w:hAnsi="Arial" w:cs="Arial"/>
          <w:color w:val="0C0C0C"/>
          <w:sz w:val="24"/>
        </w:rPr>
        <w:t>Christmas@Abbeyfield</w:t>
      </w:r>
      <w:proofErr w:type="spellEnd"/>
      <w:r>
        <w:rPr>
          <w:rFonts w:ascii="Arial" w:eastAsia="Arial" w:hAnsi="Arial" w:cs="Arial"/>
          <w:color w:val="0C0C0C"/>
          <w:sz w:val="24"/>
        </w:rPr>
        <w:t xml:space="preserve"> event in December. We also hold Talent shows and the summer showcase.</w:t>
      </w:r>
      <w:r>
        <w:rPr>
          <w:rFonts w:ascii="Arial" w:eastAsia="Arial" w:hAnsi="Arial" w:cs="Arial"/>
          <w:sz w:val="24"/>
        </w:rPr>
        <w:t xml:space="preserve"> </w:t>
      </w:r>
    </w:p>
    <w:p w14:paraId="0428A840" w14:textId="77777777" w:rsidR="005B2A3F" w:rsidRDefault="001D3A16">
      <w:pPr>
        <w:pBdr>
          <w:top w:val="single" w:sz="4" w:space="0" w:color="000000"/>
          <w:left w:val="single" w:sz="4" w:space="0" w:color="000000"/>
          <w:bottom w:val="single" w:sz="4" w:space="0" w:color="000000"/>
          <w:right w:val="single" w:sz="4" w:space="0" w:color="000000"/>
        </w:pBdr>
        <w:spacing w:after="122" w:line="288" w:lineRule="auto"/>
        <w:ind w:left="10" w:hanging="10"/>
      </w:pPr>
      <w:r>
        <w:rPr>
          <w:rFonts w:ascii="Arial" w:eastAsia="Arial" w:hAnsi="Arial" w:cs="Arial"/>
          <w:color w:val="0C0C0C"/>
          <w:sz w:val="24"/>
        </w:rPr>
        <w:t xml:space="preserve">We also have the large Music Production every February which is a fantastic </w:t>
      </w:r>
      <w:proofErr w:type="gramStart"/>
      <w:r>
        <w:rPr>
          <w:rFonts w:ascii="Arial" w:eastAsia="Arial" w:hAnsi="Arial" w:cs="Arial"/>
          <w:color w:val="0C0C0C"/>
          <w:sz w:val="24"/>
        </w:rPr>
        <w:t>event</w:t>
      </w:r>
      <w:proofErr w:type="gramEnd"/>
      <w:r>
        <w:rPr>
          <w:rFonts w:ascii="Arial" w:eastAsia="Arial" w:hAnsi="Arial" w:cs="Arial"/>
          <w:color w:val="0C0C0C"/>
          <w:sz w:val="24"/>
        </w:rPr>
        <w:t xml:space="preserve"> and we always have sold out crowds! This </w:t>
      </w:r>
      <w:proofErr w:type="spellStart"/>
      <w:proofErr w:type="gramStart"/>
      <w:r>
        <w:rPr>
          <w:rFonts w:ascii="Arial" w:eastAsia="Arial" w:hAnsi="Arial" w:cs="Arial"/>
          <w:color w:val="0C0C0C"/>
          <w:sz w:val="24"/>
        </w:rPr>
        <w:t>years</w:t>
      </w:r>
      <w:proofErr w:type="spellEnd"/>
      <w:proofErr w:type="gramEnd"/>
      <w:r>
        <w:rPr>
          <w:rFonts w:ascii="Arial" w:eastAsia="Arial" w:hAnsi="Arial" w:cs="Arial"/>
          <w:color w:val="0C0C0C"/>
          <w:sz w:val="24"/>
        </w:rPr>
        <w:t xml:space="preserve"> show is Oliver! and the cast is working </w:t>
      </w:r>
      <w:proofErr w:type="gramStart"/>
      <w:r>
        <w:rPr>
          <w:rFonts w:ascii="Arial" w:eastAsia="Arial" w:hAnsi="Arial" w:cs="Arial"/>
          <w:color w:val="0C0C0C"/>
          <w:sz w:val="24"/>
        </w:rPr>
        <w:t>really hard</w:t>
      </w:r>
      <w:proofErr w:type="gramEnd"/>
      <w:r>
        <w:rPr>
          <w:rFonts w:ascii="Arial" w:eastAsia="Arial" w:hAnsi="Arial" w:cs="Arial"/>
          <w:color w:val="0C0C0C"/>
          <w:sz w:val="24"/>
        </w:rPr>
        <w:t xml:space="preserve"> to produce </w:t>
      </w:r>
      <w:proofErr w:type="gramStart"/>
      <w:r>
        <w:rPr>
          <w:rFonts w:ascii="Arial" w:eastAsia="Arial" w:hAnsi="Arial" w:cs="Arial"/>
          <w:color w:val="0C0C0C"/>
          <w:sz w:val="24"/>
        </w:rPr>
        <w:t>a really exciting</w:t>
      </w:r>
      <w:proofErr w:type="gramEnd"/>
      <w:r>
        <w:rPr>
          <w:rFonts w:ascii="Arial" w:eastAsia="Arial" w:hAnsi="Arial" w:cs="Arial"/>
          <w:color w:val="0C0C0C"/>
          <w:sz w:val="24"/>
        </w:rPr>
        <w:t xml:space="preserve"> show. The cast includes students from year 7 up to year 13.</w:t>
      </w:r>
      <w:r>
        <w:rPr>
          <w:rFonts w:ascii="Arial" w:eastAsia="Arial" w:hAnsi="Arial" w:cs="Arial"/>
          <w:sz w:val="24"/>
        </w:rPr>
        <w:t xml:space="preserve"> </w:t>
      </w:r>
    </w:p>
    <w:p w14:paraId="26CB417E" w14:textId="77777777" w:rsidR="005B2A3F" w:rsidRDefault="001D3A16">
      <w:pPr>
        <w:pBdr>
          <w:top w:val="single" w:sz="4" w:space="0" w:color="000000"/>
          <w:left w:val="single" w:sz="4" w:space="0" w:color="000000"/>
          <w:bottom w:val="single" w:sz="4" w:space="0" w:color="000000"/>
          <w:right w:val="single" w:sz="4" w:space="0" w:color="000000"/>
        </w:pBdr>
        <w:spacing w:after="0" w:line="288" w:lineRule="auto"/>
        <w:ind w:left="10" w:hanging="10"/>
      </w:pPr>
      <w:r>
        <w:rPr>
          <w:rFonts w:ascii="Arial" w:eastAsia="Arial" w:hAnsi="Arial" w:cs="Arial"/>
          <w:color w:val="0C0C0C"/>
          <w:sz w:val="24"/>
        </w:rPr>
        <w:t xml:space="preserve">For each show tickets </w:t>
      </w:r>
      <w:r>
        <w:rPr>
          <w:rFonts w:ascii="Arial" w:eastAsia="Arial" w:hAnsi="Arial" w:cs="Arial"/>
          <w:color w:val="0C0C0C"/>
          <w:sz w:val="24"/>
        </w:rPr>
        <w:t xml:space="preserve">are available at a subsidised price for </w:t>
      </w:r>
      <w:proofErr w:type="gramStart"/>
      <w:r>
        <w:rPr>
          <w:rFonts w:ascii="Arial" w:eastAsia="Arial" w:hAnsi="Arial" w:cs="Arial"/>
          <w:color w:val="0C0C0C"/>
          <w:sz w:val="24"/>
        </w:rPr>
        <w:t>students</w:t>
      </w:r>
      <w:proofErr w:type="gramEnd"/>
      <w:r>
        <w:rPr>
          <w:rFonts w:ascii="Arial" w:eastAsia="Arial" w:hAnsi="Arial" w:cs="Arial"/>
          <w:color w:val="0C0C0C"/>
          <w:sz w:val="24"/>
        </w:rPr>
        <w:t xml:space="preserve"> and we offer a family ticket.</w:t>
      </w:r>
      <w:r>
        <w:rPr>
          <w:rFonts w:ascii="Arial" w:eastAsia="Arial" w:hAnsi="Arial" w:cs="Arial"/>
          <w:sz w:val="24"/>
        </w:rPr>
        <w:t xml:space="preserve"> </w:t>
      </w:r>
    </w:p>
    <w:p w14:paraId="5E9C58FC" w14:textId="77777777" w:rsidR="005B2A3F" w:rsidRDefault="001D3A16">
      <w:pPr>
        <w:pBdr>
          <w:top w:val="single" w:sz="4" w:space="0" w:color="000000"/>
          <w:left w:val="single" w:sz="4" w:space="0" w:color="000000"/>
          <w:bottom w:val="single" w:sz="4" w:space="0" w:color="000000"/>
          <w:right w:val="single" w:sz="4" w:space="0" w:color="000000"/>
        </w:pBdr>
        <w:spacing w:after="0"/>
      </w:pPr>
      <w:r>
        <w:rPr>
          <w:rFonts w:ascii="Arial" w:eastAsia="Arial" w:hAnsi="Arial" w:cs="Arial"/>
          <w:sz w:val="24"/>
        </w:rPr>
        <w:t xml:space="preserve"> </w:t>
      </w:r>
    </w:p>
    <w:p w14:paraId="2F0EB010" w14:textId="77777777" w:rsidR="005B2A3F" w:rsidRDefault="001D3A16">
      <w:pPr>
        <w:pBdr>
          <w:top w:val="single" w:sz="4" w:space="0" w:color="000000"/>
          <w:left w:val="single" w:sz="4" w:space="0" w:color="000000"/>
          <w:bottom w:val="single" w:sz="4" w:space="0" w:color="000000"/>
          <w:right w:val="single" w:sz="4" w:space="0" w:color="000000"/>
        </w:pBdr>
        <w:spacing w:after="0"/>
      </w:pPr>
      <w:r>
        <w:rPr>
          <w:rFonts w:ascii="Arial" w:eastAsia="Arial" w:hAnsi="Arial" w:cs="Arial"/>
          <w:sz w:val="24"/>
        </w:rPr>
        <w:t xml:space="preserve"> </w:t>
      </w:r>
    </w:p>
    <w:p w14:paraId="61851A98" w14:textId="77777777" w:rsidR="005B2A3F" w:rsidRDefault="001D3A16">
      <w:pPr>
        <w:pBdr>
          <w:top w:val="single" w:sz="4" w:space="0" w:color="000000"/>
          <w:left w:val="single" w:sz="4" w:space="0" w:color="000000"/>
          <w:bottom w:val="single" w:sz="4" w:space="0" w:color="000000"/>
          <w:right w:val="single" w:sz="4" w:space="0" w:color="000000"/>
        </w:pBdr>
        <w:spacing w:after="0"/>
      </w:pPr>
      <w:r>
        <w:rPr>
          <w:rFonts w:ascii="Arial" w:eastAsia="Arial" w:hAnsi="Arial" w:cs="Arial"/>
          <w:sz w:val="24"/>
        </w:rPr>
        <w:t xml:space="preserve"> </w:t>
      </w:r>
    </w:p>
    <w:p w14:paraId="4A5A2FAE" w14:textId="77777777" w:rsidR="005B2A3F" w:rsidRDefault="001D3A16">
      <w:pPr>
        <w:pBdr>
          <w:top w:val="single" w:sz="4" w:space="0" w:color="000000"/>
          <w:left w:val="single" w:sz="4" w:space="0" w:color="000000"/>
          <w:bottom w:val="single" w:sz="4" w:space="0" w:color="000000"/>
          <w:right w:val="single" w:sz="4" w:space="0" w:color="000000"/>
        </w:pBdr>
        <w:spacing w:after="435" w:line="288" w:lineRule="auto"/>
        <w:ind w:left="10" w:hanging="10"/>
      </w:pPr>
      <w:r>
        <w:rPr>
          <w:rFonts w:ascii="Arial" w:eastAsia="Arial" w:hAnsi="Arial" w:cs="Arial"/>
          <w:color w:val="0C0C0C"/>
          <w:sz w:val="24"/>
        </w:rPr>
        <w:t xml:space="preserve">All KS4 music students </w:t>
      </w:r>
      <w:proofErr w:type="gramStart"/>
      <w:r>
        <w:rPr>
          <w:rFonts w:ascii="Arial" w:eastAsia="Arial" w:hAnsi="Arial" w:cs="Arial"/>
          <w:color w:val="0C0C0C"/>
          <w:sz w:val="24"/>
        </w:rPr>
        <w:t>have the opportunity to</w:t>
      </w:r>
      <w:proofErr w:type="gramEnd"/>
      <w:r>
        <w:rPr>
          <w:rFonts w:ascii="Arial" w:eastAsia="Arial" w:hAnsi="Arial" w:cs="Arial"/>
          <w:color w:val="0C0C0C"/>
          <w:sz w:val="24"/>
        </w:rPr>
        <w:t xml:space="preserve"> take part in the Performing Arts London Trip where they can spend a couple of days in London seeing shows on the West End and exploring the sights. This is a very popular and fun event for all involved.</w:t>
      </w:r>
      <w:r>
        <w:rPr>
          <w:rFonts w:ascii="Arial" w:eastAsia="Arial" w:hAnsi="Arial" w:cs="Arial"/>
          <w:sz w:val="24"/>
        </w:rPr>
        <w:t xml:space="preserve"> </w:t>
      </w:r>
    </w:p>
    <w:p w14:paraId="00E406B9" w14:textId="77777777" w:rsidR="005B2A3F" w:rsidRDefault="001D3A16">
      <w:pPr>
        <w:pBdr>
          <w:top w:val="single" w:sz="4" w:space="0" w:color="000000"/>
          <w:left w:val="single" w:sz="4" w:space="0" w:color="000000"/>
          <w:bottom w:val="single" w:sz="4" w:space="0" w:color="000000"/>
          <w:right w:val="single" w:sz="4" w:space="0" w:color="000000"/>
        </w:pBdr>
        <w:spacing w:after="333"/>
      </w:pPr>
      <w:r>
        <w:rPr>
          <w:rFonts w:ascii="Arial" w:eastAsia="Arial" w:hAnsi="Arial" w:cs="Arial"/>
          <w:sz w:val="32"/>
        </w:rPr>
        <w:t xml:space="preserve"> </w:t>
      </w:r>
    </w:p>
    <w:p w14:paraId="46E298E2" w14:textId="77777777" w:rsidR="005B2A3F" w:rsidRDefault="001D3A16">
      <w:pPr>
        <w:pBdr>
          <w:top w:val="single" w:sz="4" w:space="0" w:color="000000"/>
          <w:left w:val="single" w:sz="4" w:space="0" w:color="000000"/>
          <w:bottom w:val="single" w:sz="4" w:space="0" w:color="000000"/>
          <w:right w:val="single" w:sz="4" w:space="0" w:color="000000"/>
        </w:pBdr>
        <w:spacing w:after="333"/>
      </w:pPr>
      <w:r>
        <w:rPr>
          <w:rFonts w:ascii="Arial" w:eastAsia="Arial" w:hAnsi="Arial" w:cs="Arial"/>
          <w:sz w:val="32"/>
        </w:rPr>
        <w:t xml:space="preserve"> </w:t>
      </w:r>
    </w:p>
    <w:p w14:paraId="7E100059" w14:textId="77777777" w:rsidR="005B2A3F" w:rsidRDefault="001D3A16">
      <w:pPr>
        <w:spacing w:after="0"/>
      </w:pPr>
      <w:r>
        <w:rPr>
          <w:rFonts w:ascii="Arial" w:eastAsia="Arial" w:hAnsi="Arial" w:cs="Arial"/>
          <w:sz w:val="32"/>
        </w:rPr>
        <w:t xml:space="preserve"> </w:t>
      </w:r>
    </w:p>
    <w:p w14:paraId="46EA515D" w14:textId="77777777" w:rsidR="005B2A3F" w:rsidRDefault="001D3A16">
      <w:pPr>
        <w:pStyle w:val="Heading1"/>
        <w:ind w:left="19"/>
      </w:pPr>
      <w:r>
        <w:t xml:space="preserve">In the future </w:t>
      </w:r>
    </w:p>
    <w:p w14:paraId="26404084" w14:textId="77777777" w:rsidR="005B2A3F" w:rsidRDefault="001D3A16">
      <w:pPr>
        <w:spacing w:after="139"/>
        <w:ind w:left="24"/>
      </w:pPr>
      <w:r>
        <w:rPr>
          <w:rFonts w:ascii="Arial" w:eastAsia="Arial" w:hAnsi="Arial" w:cs="Arial"/>
          <w:b/>
          <w:sz w:val="32"/>
        </w:rPr>
        <w:t xml:space="preserve"> </w:t>
      </w:r>
    </w:p>
    <w:p w14:paraId="09F7D8BB" w14:textId="77777777" w:rsidR="005B2A3F" w:rsidRDefault="001D3A16">
      <w:pPr>
        <w:spacing w:after="0" w:line="289" w:lineRule="auto"/>
        <w:ind w:left="19" w:right="334" w:hanging="10"/>
      </w:pPr>
      <w:r>
        <w:rPr>
          <w:rFonts w:ascii="Arial" w:eastAsia="Arial" w:hAnsi="Arial" w:cs="Arial"/>
          <w:color w:val="0C0C0C"/>
          <w:sz w:val="24"/>
        </w:rPr>
        <w:t>This is about what the school is planning for subsequent years.</w:t>
      </w:r>
      <w:r>
        <w:rPr>
          <w:rFonts w:ascii="Arial" w:eastAsia="Arial" w:hAnsi="Arial" w:cs="Arial"/>
          <w:sz w:val="24"/>
        </w:rPr>
        <w:t xml:space="preserve"> </w:t>
      </w:r>
    </w:p>
    <w:p w14:paraId="04422A12" w14:textId="77777777" w:rsidR="005B2A3F" w:rsidRDefault="001D3A16">
      <w:pPr>
        <w:spacing w:after="110"/>
      </w:pPr>
      <w:r>
        <w:rPr>
          <w:rFonts w:ascii="Arial" w:eastAsia="Arial" w:hAnsi="Arial" w:cs="Arial"/>
          <w:sz w:val="20"/>
        </w:rPr>
        <w:t xml:space="preserve"> </w:t>
      </w:r>
    </w:p>
    <w:p w14:paraId="7954A77D" w14:textId="77777777" w:rsidR="005B2A3F" w:rsidRDefault="001D3A16">
      <w:pPr>
        <w:pBdr>
          <w:top w:val="single" w:sz="4" w:space="0" w:color="000000"/>
          <w:left w:val="single" w:sz="4" w:space="0" w:color="000000"/>
          <w:bottom w:val="single" w:sz="4" w:space="0" w:color="000000"/>
          <w:right w:val="single" w:sz="4" w:space="0" w:color="000000"/>
        </w:pBdr>
        <w:spacing w:after="0"/>
        <w:ind w:left="78"/>
      </w:pPr>
      <w:r>
        <w:rPr>
          <w:rFonts w:ascii="Arial" w:eastAsia="Arial" w:hAnsi="Arial" w:cs="Arial"/>
          <w:sz w:val="24"/>
        </w:rPr>
        <w:t xml:space="preserve"> </w:t>
      </w:r>
    </w:p>
    <w:p w14:paraId="3FAA5408" w14:textId="77777777" w:rsidR="005B2A3F" w:rsidRDefault="001D3A16">
      <w:pPr>
        <w:pBdr>
          <w:top w:val="single" w:sz="4" w:space="0" w:color="000000"/>
          <w:left w:val="single" w:sz="4" w:space="0" w:color="000000"/>
          <w:bottom w:val="single" w:sz="4" w:space="0" w:color="000000"/>
          <w:right w:val="single" w:sz="4" w:space="0" w:color="000000"/>
        </w:pBdr>
        <w:spacing w:after="55" w:line="288" w:lineRule="auto"/>
        <w:ind w:left="88" w:hanging="10"/>
      </w:pPr>
      <w:r>
        <w:rPr>
          <w:rFonts w:ascii="Arial" w:eastAsia="Arial" w:hAnsi="Arial" w:cs="Arial"/>
          <w:color w:val="0C0C0C"/>
          <w:sz w:val="24"/>
        </w:rPr>
        <w:t xml:space="preserve">At Abbeyfield we would like to develop our KS5 provision and be able to offer A </w:t>
      </w:r>
      <w:r>
        <w:rPr>
          <w:rFonts w:ascii="Arial" w:eastAsia="Arial" w:hAnsi="Arial" w:cs="Arial"/>
          <w:color w:val="0C0C0C"/>
          <w:sz w:val="24"/>
        </w:rPr>
        <w:t>level music to students.</w:t>
      </w:r>
      <w:r>
        <w:rPr>
          <w:rFonts w:ascii="Arial" w:eastAsia="Arial" w:hAnsi="Arial" w:cs="Arial"/>
          <w:sz w:val="24"/>
        </w:rPr>
        <w:t xml:space="preserve"> </w:t>
      </w:r>
    </w:p>
    <w:p w14:paraId="046686DC" w14:textId="77777777" w:rsidR="005B2A3F" w:rsidRDefault="001D3A16">
      <w:pPr>
        <w:pBdr>
          <w:top w:val="single" w:sz="4" w:space="0" w:color="000000"/>
          <w:left w:val="single" w:sz="4" w:space="0" w:color="000000"/>
          <w:bottom w:val="single" w:sz="4" w:space="0" w:color="000000"/>
          <w:right w:val="single" w:sz="4" w:space="0" w:color="000000"/>
        </w:pBdr>
        <w:spacing w:after="0"/>
        <w:ind w:left="78"/>
      </w:pPr>
      <w:r>
        <w:rPr>
          <w:rFonts w:ascii="Arial" w:eastAsia="Arial" w:hAnsi="Arial" w:cs="Arial"/>
          <w:sz w:val="24"/>
        </w:rPr>
        <w:t xml:space="preserve"> </w:t>
      </w:r>
    </w:p>
    <w:p w14:paraId="6C505221" w14:textId="77777777" w:rsidR="005B2A3F" w:rsidRDefault="001D3A16">
      <w:pPr>
        <w:pBdr>
          <w:top w:val="single" w:sz="4" w:space="0" w:color="000000"/>
          <w:left w:val="single" w:sz="4" w:space="0" w:color="000000"/>
          <w:bottom w:val="single" w:sz="4" w:space="0" w:color="000000"/>
          <w:right w:val="single" w:sz="4" w:space="0" w:color="000000"/>
        </w:pBdr>
        <w:spacing w:after="0" w:line="288" w:lineRule="auto"/>
        <w:ind w:left="78"/>
        <w:jc w:val="both"/>
      </w:pPr>
      <w:r>
        <w:rPr>
          <w:rFonts w:ascii="Arial" w:eastAsia="Arial" w:hAnsi="Arial" w:cs="Arial"/>
          <w:color w:val="0C0C0C"/>
          <w:sz w:val="24"/>
        </w:rPr>
        <w:t xml:space="preserve">The music department would like to continue to grow with more students learning to play an instrument and taking part in </w:t>
      </w:r>
      <w:proofErr w:type="spellStart"/>
      <w:r>
        <w:rPr>
          <w:rFonts w:ascii="Arial" w:eastAsia="Arial" w:hAnsi="Arial" w:cs="Arial"/>
          <w:color w:val="0C0C0C"/>
          <w:sz w:val="24"/>
        </w:rPr>
        <w:t>extra curricular</w:t>
      </w:r>
      <w:proofErr w:type="spellEnd"/>
      <w:r>
        <w:rPr>
          <w:rFonts w:ascii="Arial" w:eastAsia="Arial" w:hAnsi="Arial" w:cs="Arial"/>
          <w:color w:val="0C0C0C"/>
          <w:sz w:val="24"/>
        </w:rPr>
        <w:t xml:space="preserve"> activities, especially SEN students.</w:t>
      </w:r>
      <w:r>
        <w:rPr>
          <w:rFonts w:ascii="Arial" w:eastAsia="Arial" w:hAnsi="Arial" w:cs="Arial"/>
          <w:sz w:val="24"/>
        </w:rPr>
        <w:t xml:space="preserve"> </w:t>
      </w:r>
    </w:p>
    <w:p w14:paraId="606B9C45" w14:textId="77777777" w:rsidR="005B2A3F" w:rsidRDefault="001D3A16">
      <w:pPr>
        <w:pStyle w:val="Heading1"/>
        <w:ind w:left="19"/>
      </w:pPr>
      <w:r>
        <w:t>Further information (optional)</w:t>
      </w:r>
      <w:r>
        <w:rPr>
          <w:color w:val="000000"/>
        </w:rPr>
        <w:t xml:space="preserve"> </w:t>
      </w:r>
    </w:p>
    <w:p w14:paraId="1B56ECA5" w14:textId="77777777" w:rsidR="005B2A3F" w:rsidRDefault="001D3A16">
      <w:pPr>
        <w:spacing w:after="194"/>
      </w:pPr>
      <w:r>
        <w:rPr>
          <w:rFonts w:ascii="Arial" w:eastAsia="Arial" w:hAnsi="Arial" w:cs="Arial"/>
          <w:b/>
          <w:sz w:val="18"/>
        </w:rPr>
        <w:t xml:space="preserve"> </w:t>
      </w:r>
    </w:p>
    <w:p w14:paraId="70C126CB" w14:textId="77777777" w:rsidR="005B2A3F" w:rsidRDefault="001D3A16">
      <w:pPr>
        <w:pBdr>
          <w:top w:val="single" w:sz="4" w:space="0" w:color="000000"/>
          <w:left w:val="single" w:sz="4" w:space="0" w:color="000000"/>
          <w:bottom w:val="single" w:sz="4" w:space="0" w:color="000000"/>
          <w:right w:val="single" w:sz="4" w:space="0" w:color="000000"/>
        </w:pBdr>
        <w:spacing w:after="153"/>
        <w:ind w:left="122"/>
      </w:pPr>
      <w:r>
        <w:rPr>
          <w:rFonts w:ascii="Arial" w:eastAsia="Arial" w:hAnsi="Arial" w:cs="Arial"/>
          <w:b/>
          <w:sz w:val="24"/>
        </w:rPr>
        <w:t xml:space="preserve"> </w:t>
      </w:r>
    </w:p>
    <w:p w14:paraId="3CFA2412" w14:textId="77777777" w:rsidR="005B2A3F" w:rsidRDefault="001D3A16">
      <w:pPr>
        <w:pBdr>
          <w:top w:val="single" w:sz="4" w:space="0" w:color="000000"/>
          <w:left w:val="single" w:sz="4" w:space="0" w:color="000000"/>
          <w:bottom w:val="single" w:sz="4" w:space="0" w:color="000000"/>
          <w:right w:val="single" w:sz="4" w:space="0" w:color="000000"/>
        </w:pBdr>
        <w:spacing w:after="151"/>
        <w:ind w:left="132" w:hanging="10"/>
      </w:pPr>
      <w:r>
        <w:rPr>
          <w:rFonts w:ascii="Arial" w:eastAsia="Arial" w:hAnsi="Arial" w:cs="Arial"/>
          <w:color w:val="0C0C0C"/>
          <w:sz w:val="24"/>
        </w:rPr>
        <w:t>Link to NMPAT:</w:t>
      </w:r>
      <w:hyperlink r:id="rId10">
        <w:r>
          <w:rPr>
            <w:rFonts w:ascii="Arial" w:eastAsia="Arial" w:hAnsi="Arial" w:cs="Arial"/>
            <w:color w:val="0C0C0C"/>
            <w:sz w:val="24"/>
          </w:rPr>
          <w:t xml:space="preserve"> </w:t>
        </w:r>
      </w:hyperlink>
      <w:hyperlink r:id="rId11">
        <w:r>
          <w:rPr>
            <w:rFonts w:ascii="Arial" w:eastAsia="Arial" w:hAnsi="Arial" w:cs="Arial"/>
            <w:color w:val="467785"/>
            <w:sz w:val="24"/>
            <w:u w:val="single" w:color="467785"/>
          </w:rPr>
          <w:t>https://nmpat.co.uk/</w:t>
        </w:r>
      </w:hyperlink>
      <w:hyperlink r:id="rId12">
        <w:r>
          <w:rPr>
            <w:rFonts w:ascii="Arial" w:eastAsia="Arial" w:hAnsi="Arial" w:cs="Arial"/>
            <w:color w:val="467785"/>
            <w:sz w:val="24"/>
          </w:rPr>
          <w:t xml:space="preserve"> </w:t>
        </w:r>
      </w:hyperlink>
    </w:p>
    <w:p w14:paraId="634696C9" w14:textId="77777777" w:rsidR="005B2A3F" w:rsidRDefault="001D3A16">
      <w:pPr>
        <w:pBdr>
          <w:top w:val="single" w:sz="4" w:space="0" w:color="000000"/>
          <w:left w:val="single" w:sz="4" w:space="0" w:color="000000"/>
          <w:bottom w:val="single" w:sz="4" w:space="0" w:color="000000"/>
          <w:right w:val="single" w:sz="4" w:space="0" w:color="000000"/>
        </w:pBdr>
        <w:spacing w:after="7" w:line="288" w:lineRule="auto"/>
        <w:ind w:left="132" w:hanging="10"/>
      </w:pPr>
      <w:r>
        <w:rPr>
          <w:rFonts w:ascii="Arial" w:eastAsia="Arial" w:hAnsi="Arial" w:cs="Arial"/>
          <w:color w:val="0C0C0C"/>
          <w:sz w:val="24"/>
        </w:rPr>
        <w:t>Link to CET enrichment:</w:t>
      </w:r>
      <w:r>
        <w:rPr>
          <w:rFonts w:ascii="Arial" w:eastAsia="Arial" w:hAnsi="Arial" w:cs="Arial"/>
          <w:sz w:val="24"/>
        </w:rPr>
        <w:t xml:space="preserve"> </w:t>
      </w:r>
    </w:p>
    <w:p w14:paraId="26138B77" w14:textId="77777777" w:rsidR="005B2A3F" w:rsidRDefault="001D3A16">
      <w:pPr>
        <w:pBdr>
          <w:top w:val="single" w:sz="4" w:space="0" w:color="000000"/>
          <w:left w:val="single" w:sz="4" w:space="0" w:color="000000"/>
          <w:bottom w:val="single" w:sz="4" w:space="0" w:color="000000"/>
          <w:right w:val="single" w:sz="4" w:space="0" w:color="000000"/>
        </w:pBdr>
        <w:spacing w:after="3"/>
        <w:ind w:left="132" w:hanging="10"/>
      </w:pPr>
      <w:hyperlink r:id="rId13" w:anchor="Secondary">
        <w:r>
          <w:rPr>
            <w:rFonts w:ascii="Arial" w:eastAsia="Arial" w:hAnsi="Arial" w:cs="Arial"/>
            <w:color w:val="467785"/>
            <w:sz w:val="24"/>
            <w:u w:val="single" w:color="467785"/>
          </w:rPr>
          <w:t>https://www.creativeeducationtrust.org.uk/enrichment#Secondary</w:t>
        </w:r>
      </w:hyperlink>
      <w:hyperlink r:id="rId14" w:anchor="Secondary">
        <w:r>
          <w:rPr>
            <w:rFonts w:ascii="Arial" w:eastAsia="Arial" w:hAnsi="Arial" w:cs="Arial"/>
            <w:sz w:val="24"/>
          </w:rPr>
          <w:t xml:space="preserve"> </w:t>
        </w:r>
      </w:hyperlink>
    </w:p>
    <w:sectPr w:rsidR="005B2A3F">
      <w:pgSz w:w="11911" w:h="16841"/>
      <w:pgMar w:top="1472" w:right="1134" w:bottom="1551"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EB7735"/>
    <w:multiLevelType w:val="hybridMultilevel"/>
    <w:tmpl w:val="A5DEDABA"/>
    <w:lvl w:ilvl="0" w:tplc="BC30FE94">
      <w:start w:val="1"/>
      <w:numFmt w:val="bullet"/>
      <w:lvlText w:val="•"/>
      <w:lvlJc w:val="left"/>
      <w:pPr>
        <w:ind w:left="720"/>
      </w:pPr>
      <w:rPr>
        <w:rFonts w:ascii="Arial" w:eastAsia="Arial" w:hAnsi="Arial" w:cs="Arial"/>
        <w:b w:val="0"/>
        <w:i w:val="0"/>
        <w:strike w:val="0"/>
        <w:dstrike w:val="0"/>
        <w:color w:val="0C0C0C"/>
        <w:sz w:val="24"/>
        <w:szCs w:val="24"/>
        <w:u w:val="none" w:color="000000"/>
        <w:bdr w:val="none" w:sz="0" w:space="0" w:color="auto"/>
        <w:shd w:val="clear" w:color="auto" w:fill="auto"/>
        <w:vertAlign w:val="baseline"/>
      </w:rPr>
    </w:lvl>
    <w:lvl w:ilvl="1" w:tplc="346207FC">
      <w:start w:val="1"/>
      <w:numFmt w:val="bullet"/>
      <w:lvlText w:val="o"/>
      <w:lvlJc w:val="left"/>
      <w:pPr>
        <w:ind w:left="1545"/>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lvl w:ilvl="2" w:tplc="A66E5D84">
      <w:start w:val="1"/>
      <w:numFmt w:val="bullet"/>
      <w:lvlText w:val="▪"/>
      <w:lvlJc w:val="left"/>
      <w:pPr>
        <w:ind w:left="2265"/>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lvl w:ilvl="3" w:tplc="0E8A18D4">
      <w:start w:val="1"/>
      <w:numFmt w:val="bullet"/>
      <w:lvlText w:val="•"/>
      <w:lvlJc w:val="left"/>
      <w:pPr>
        <w:ind w:left="2985"/>
      </w:pPr>
      <w:rPr>
        <w:rFonts w:ascii="Arial" w:eastAsia="Arial" w:hAnsi="Arial" w:cs="Arial"/>
        <w:b w:val="0"/>
        <w:i w:val="0"/>
        <w:strike w:val="0"/>
        <w:dstrike w:val="0"/>
        <w:color w:val="0C0C0C"/>
        <w:sz w:val="24"/>
        <w:szCs w:val="24"/>
        <w:u w:val="none" w:color="000000"/>
        <w:bdr w:val="none" w:sz="0" w:space="0" w:color="auto"/>
        <w:shd w:val="clear" w:color="auto" w:fill="auto"/>
        <w:vertAlign w:val="baseline"/>
      </w:rPr>
    </w:lvl>
    <w:lvl w:ilvl="4" w:tplc="D50E17E2">
      <w:start w:val="1"/>
      <w:numFmt w:val="bullet"/>
      <w:lvlText w:val="o"/>
      <w:lvlJc w:val="left"/>
      <w:pPr>
        <w:ind w:left="3705"/>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lvl w:ilvl="5" w:tplc="A37A2C6A">
      <w:start w:val="1"/>
      <w:numFmt w:val="bullet"/>
      <w:lvlText w:val="▪"/>
      <w:lvlJc w:val="left"/>
      <w:pPr>
        <w:ind w:left="4425"/>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lvl w:ilvl="6" w:tplc="222428DE">
      <w:start w:val="1"/>
      <w:numFmt w:val="bullet"/>
      <w:lvlText w:val="•"/>
      <w:lvlJc w:val="left"/>
      <w:pPr>
        <w:ind w:left="5145"/>
      </w:pPr>
      <w:rPr>
        <w:rFonts w:ascii="Arial" w:eastAsia="Arial" w:hAnsi="Arial" w:cs="Arial"/>
        <w:b w:val="0"/>
        <w:i w:val="0"/>
        <w:strike w:val="0"/>
        <w:dstrike w:val="0"/>
        <w:color w:val="0C0C0C"/>
        <w:sz w:val="24"/>
        <w:szCs w:val="24"/>
        <w:u w:val="none" w:color="000000"/>
        <w:bdr w:val="none" w:sz="0" w:space="0" w:color="auto"/>
        <w:shd w:val="clear" w:color="auto" w:fill="auto"/>
        <w:vertAlign w:val="baseline"/>
      </w:rPr>
    </w:lvl>
    <w:lvl w:ilvl="7" w:tplc="34B4645A">
      <w:start w:val="1"/>
      <w:numFmt w:val="bullet"/>
      <w:lvlText w:val="o"/>
      <w:lvlJc w:val="left"/>
      <w:pPr>
        <w:ind w:left="5865"/>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lvl w:ilvl="8" w:tplc="5F62BAAC">
      <w:start w:val="1"/>
      <w:numFmt w:val="bullet"/>
      <w:lvlText w:val="▪"/>
      <w:lvlJc w:val="left"/>
      <w:pPr>
        <w:ind w:left="6585"/>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abstractNum>
  <w:num w:numId="1" w16cid:durableId="190923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A3F"/>
    <w:rsid w:val="00013D0C"/>
    <w:rsid w:val="001D3A16"/>
    <w:rsid w:val="005B2A3F"/>
    <w:rsid w:val="00965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236C9"/>
  <w15:docId w15:val="{313E7368-0EE0-4E97-AD6A-F2AB6C462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34" w:hanging="10"/>
      <w:outlineLvl w:val="0"/>
    </w:pPr>
    <w:rPr>
      <w:rFonts w:ascii="Arial" w:eastAsia="Arial" w:hAnsi="Arial" w:cs="Arial"/>
      <w:b/>
      <w:color w:val="0F4F7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F4F75"/>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nmpat.co.uk/finance-" TargetMode="External"/><Relationship Id="rId13" Type="http://schemas.openxmlformats.org/officeDocument/2006/relationships/hyperlink" Target="https://www.creativeeducationtrust.org.uk/enrichment" TargetMode="External"/><Relationship Id="rId3" Type="http://schemas.openxmlformats.org/officeDocument/2006/relationships/settings" Target="settings.xml"/><Relationship Id="rId7" Type="http://schemas.openxmlformats.org/officeDocument/2006/relationships/hyperlink" Target="https://nmpat.co.uk/finance-" TargetMode="External"/><Relationship Id="rId12" Type="http://schemas.openxmlformats.org/officeDocument/2006/relationships/hyperlink" Target="https://nmpat.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bbeyfieldschool.org.uk/page/?title=Music&amp;pid=51" TargetMode="External"/><Relationship Id="rId11" Type="http://schemas.openxmlformats.org/officeDocument/2006/relationships/hyperlink" Target="https://nmpat.co.uk/" TargetMode="External"/><Relationship Id="rId5" Type="http://schemas.openxmlformats.org/officeDocument/2006/relationships/hyperlink" Target="https://www.abbeyfieldschool.org.uk/page/?title=Music&amp;pid=51" TargetMode="External"/><Relationship Id="rId15" Type="http://schemas.openxmlformats.org/officeDocument/2006/relationships/fontTable" Target="fontTable.xml"/><Relationship Id="rId10" Type="http://schemas.openxmlformats.org/officeDocument/2006/relationships/hyperlink" Target="https://nmpat.co.uk/" TargetMode="External"/><Relationship Id="rId4" Type="http://schemas.openxmlformats.org/officeDocument/2006/relationships/webSettings" Target="webSettings.xml"/><Relationship Id="rId9" Type="http://schemas.openxmlformats.org/officeDocument/2006/relationships/hyperlink" Target="https://nmpat.co.uk/finance-" TargetMode="External"/><Relationship Id="rId14" Type="http://schemas.openxmlformats.org/officeDocument/2006/relationships/hyperlink" Target="https://www.creativeeducationtrust.org.uk/enri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1039</Words>
  <Characters>5924</Characters>
  <Application>Microsoft Office Word</Application>
  <DocSecurity>0</DocSecurity>
  <Lines>49</Lines>
  <Paragraphs>13</Paragraphs>
  <ScaleCrop>false</ScaleCrop>
  <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Music Development Plan Abbeyfield.docx</dc:title>
  <dc:subject/>
  <dc:creator>David Routledge</dc:creator>
  <cp:keywords/>
  <cp:lastModifiedBy>Jolen Grantham</cp:lastModifiedBy>
  <cp:revision>2</cp:revision>
  <dcterms:created xsi:type="dcterms:W3CDTF">2026-09-07T13:28:00Z</dcterms:created>
  <dcterms:modified xsi:type="dcterms:W3CDTF">2026-09-07T13:28:00Z</dcterms:modified>
</cp:coreProperties>
</file>